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455" w:type="dxa"/>
        <w:tblLayout w:type="fixed"/>
        <w:tblLook w:val="04A0" w:firstRow="1" w:lastRow="0" w:firstColumn="1" w:lastColumn="0" w:noHBand="0" w:noVBand="1"/>
      </w:tblPr>
      <w:tblGrid>
        <w:gridCol w:w="5130"/>
        <w:gridCol w:w="5220"/>
      </w:tblGrid>
      <w:tr w:rsidR="00F937FE" w:rsidRPr="00977C2C" w14:paraId="2D1BE7A6" w14:textId="77777777" w:rsidTr="64F7F05F">
        <w:trPr>
          <w:trHeight w:val="980"/>
        </w:trPr>
        <w:tc>
          <w:tcPr>
            <w:tcW w:w="10350" w:type="dxa"/>
            <w:gridSpan w:val="2"/>
            <w:shd w:val="clear" w:color="auto" w:fill="DEEAF6" w:themeFill="accent1" w:themeFillTint="33"/>
            <w:vAlign w:val="center"/>
          </w:tcPr>
          <w:p w14:paraId="4ED9DBBB" w14:textId="0F2E7F3D" w:rsidR="00F937FE" w:rsidRPr="00977C2C" w:rsidRDefault="00F937FE" w:rsidP="00D07964">
            <w:pPr>
              <w:jc w:val="center"/>
              <w:rPr>
                <w:b/>
              </w:rPr>
            </w:pPr>
            <w:r w:rsidRPr="00977C2C">
              <w:rPr>
                <w:b/>
              </w:rPr>
              <w:t xml:space="preserve">ILPQC </w:t>
            </w:r>
            <w:r w:rsidR="004821C4">
              <w:rPr>
                <w:b/>
              </w:rPr>
              <w:t>Equity and Safe Sleep for Infants (ESSI)</w:t>
            </w:r>
          </w:p>
          <w:p w14:paraId="16CF6329" w14:textId="3C35B082" w:rsidR="00F937FE" w:rsidRPr="00977C2C" w:rsidRDefault="00F937FE" w:rsidP="061BC1F4">
            <w:pPr>
              <w:jc w:val="center"/>
              <w:rPr>
                <w:b/>
                <w:bCs/>
              </w:rPr>
            </w:pPr>
            <w:r w:rsidRPr="6F34BE50">
              <w:rPr>
                <w:b/>
                <w:bCs/>
              </w:rPr>
              <w:t xml:space="preserve"> Monthly </w:t>
            </w:r>
            <w:r w:rsidR="37D893A8" w:rsidRPr="6F34BE50">
              <w:rPr>
                <w:b/>
                <w:bCs/>
              </w:rPr>
              <w:t>Infant</w:t>
            </w:r>
            <w:r w:rsidRPr="6F34BE50">
              <w:rPr>
                <w:b/>
                <w:bCs/>
              </w:rPr>
              <w:t xml:space="preserve"> Data Form</w:t>
            </w:r>
          </w:p>
        </w:tc>
      </w:tr>
      <w:tr w:rsidR="00F937FE" w:rsidRPr="00977C2C" w14:paraId="62A88A70" w14:textId="77777777" w:rsidTr="64F7F05F">
        <w:trPr>
          <w:trHeight w:val="1610"/>
        </w:trPr>
        <w:tc>
          <w:tcPr>
            <w:tcW w:w="10350" w:type="dxa"/>
            <w:gridSpan w:val="2"/>
            <w:shd w:val="clear" w:color="auto" w:fill="FFFFFF" w:themeFill="background1"/>
          </w:tcPr>
          <w:p w14:paraId="22929749" w14:textId="77777777" w:rsidR="00F937FE" w:rsidRPr="00977C2C" w:rsidRDefault="3D925266" w:rsidP="00F937FE">
            <w:pPr>
              <w:rPr>
                <w:rStyle w:val="Strong"/>
              </w:rPr>
            </w:pPr>
            <w:r w:rsidRPr="6F34BE50">
              <w:rPr>
                <w:rStyle w:val="Strong"/>
              </w:rPr>
              <w:t>Data Collection Instructions:</w:t>
            </w:r>
          </w:p>
          <w:p w14:paraId="73E80356" w14:textId="314A502E" w:rsidR="32E8154F" w:rsidRDefault="32534D0E" w:rsidP="32E8154F">
            <w:pPr>
              <w:rPr>
                <w:rStyle w:val="Strong"/>
                <w:b w:val="0"/>
                <w:bCs w:val="0"/>
              </w:rPr>
            </w:pPr>
            <w:r w:rsidRPr="6F34BE50">
              <w:rPr>
                <w:rStyle w:val="Strong"/>
                <w:b w:val="0"/>
                <w:bCs w:val="0"/>
              </w:rPr>
              <w:t>Eligibility criteria</w:t>
            </w:r>
            <w:r w:rsidR="0280CDAE" w:rsidRPr="6F34BE50">
              <w:rPr>
                <w:rStyle w:val="Strong"/>
                <w:b w:val="0"/>
                <w:bCs w:val="0"/>
              </w:rPr>
              <w:t xml:space="preserve">: Collect data </w:t>
            </w:r>
            <w:r w:rsidR="1156EB8A" w:rsidRPr="6F34BE50">
              <w:rPr>
                <w:rStyle w:val="Strong"/>
                <w:b w:val="0"/>
                <w:bCs w:val="0"/>
              </w:rPr>
              <w:t>from infants</w:t>
            </w:r>
            <w:r w:rsidR="0280CDAE" w:rsidRPr="6F34BE50">
              <w:rPr>
                <w:rStyle w:val="Strong"/>
                <w:b w:val="0"/>
                <w:bCs w:val="0"/>
              </w:rPr>
              <w:t xml:space="preserve"> discharged to home / caregiver</w:t>
            </w:r>
            <w:r w:rsidR="6683326B" w:rsidRPr="6F34BE50">
              <w:rPr>
                <w:rStyle w:val="Strong"/>
                <w:b w:val="0"/>
                <w:bCs w:val="0"/>
              </w:rPr>
              <w:t xml:space="preserve">. </w:t>
            </w:r>
            <w:r w:rsidR="3652429F" w:rsidRPr="6F34BE50">
              <w:rPr>
                <w:rStyle w:val="Strong"/>
                <w:b w:val="0"/>
                <w:bCs w:val="0"/>
              </w:rPr>
              <w:t>*</w:t>
            </w:r>
            <w:r w:rsidR="6683326B" w:rsidRPr="6F34BE50">
              <w:rPr>
                <w:rStyle w:val="Strong"/>
                <w:b w:val="0"/>
                <w:bCs w:val="0"/>
              </w:rPr>
              <w:t xml:space="preserve">This is a different process than the </w:t>
            </w:r>
            <w:r w:rsidR="6683326B" w:rsidRPr="6F34BE50">
              <w:rPr>
                <w:rStyle w:val="Strong"/>
              </w:rPr>
              <w:t xml:space="preserve">Sleep </w:t>
            </w:r>
            <w:r w:rsidR="14E7E72C" w:rsidRPr="6F34BE50">
              <w:rPr>
                <w:rStyle w:val="Strong"/>
              </w:rPr>
              <w:t xml:space="preserve">Environment </w:t>
            </w:r>
            <w:r w:rsidR="6683326B" w:rsidRPr="6F34BE50">
              <w:rPr>
                <w:rStyle w:val="Strong"/>
              </w:rPr>
              <w:t>Audit</w:t>
            </w:r>
            <w:r w:rsidR="6683326B" w:rsidRPr="6F34BE50">
              <w:rPr>
                <w:rStyle w:val="Strong"/>
                <w:b w:val="0"/>
                <w:bCs w:val="0"/>
              </w:rPr>
              <w:t xml:space="preserve"> conducted on the ESSI Monthly Hospital Data Form.</w:t>
            </w:r>
            <w:r w:rsidR="74416020" w:rsidRPr="6F34BE50">
              <w:rPr>
                <w:rStyle w:val="Strong"/>
                <w:b w:val="0"/>
                <w:bCs w:val="0"/>
              </w:rPr>
              <w:t>*</w:t>
            </w:r>
          </w:p>
          <w:p w14:paraId="5324E721" w14:textId="4699E97A" w:rsidR="0280CDAE" w:rsidRDefault="0280CDAE" w:rsidP="2050D9D8">
            <w:pPr>
              <w:rPr>
                <w:rStyle w:val="Strong"/>
                <w:b w:val="0"/>
                <w:bCs w:val="0"/>
              </w:rPr>
            </w:pPr>
            <w:r w:rsidRPr="6F34BE50">
              <w:rPr>
                <w:rStyle w:val="Strong"/>
                <w:b w:val="0"/>
                <w:bCs w:val="0"/>
              </w:rPr>
              <w:t xml:space="preserve">Exclusion Criteria: </w:t>
            </w:r>
            <w:r w:rsidR="765FAC8D" w:rsidRPr="6F34BE50">
              <w:rPr>
                <w:rStyle w:val="Strong"/>
                <w:b w:val="0"/>
                <w:bCs w:val="0"/>
              </w:rPr>
              <w:t>Infants</w:t>
            </w:r>
            <w:r w:rsidRPr="6F34BE50">
              <w:rPr>
                <w:rStyle w:val="Strong"/>
                <w:b w:val="0"/>
                <w:bCs w:val="0"/>
              </w:rPr>
              <w:t xml:space="preserve"> who died before discharge or transferred </w:t>
            </w:r>
            <w:r w:rsidR="7DD6A6DD" w:rsidRPr="6F34BE50">
              <w:rPr>
                <w:rStyle w:val="Strong"/>
                <w:b w:val="0"/>
                <w:bCs w:val="0"/>
              </w:rPr>
              <w:t>to</w:t>
            </w:r>
            <w:r w:rsidRPr="6F34BE50">
              <w:rPr>
                <w:rStyle w:val="Strong"/>
                <w:b w:val="0"/>
                <w:bCs w:val="0"/>
              </w:rPr>
              <w:t xml:space="preserve"> other hospital</w:t>
            </w:r>
            <w:r w:rsidR="0C624C22" w:rsidRPr="6F34BE50">
              <w:rPr>
                <w:rStyle w:val="Strong"/>
                <w:b w:val="0"/>
                <w:bCs w:val="0"/>
              </w:rPr>
              <w:t>s for</w:t>
            </w:r>
            <w:r w:rsidRPr="6F34BE50">
              <w:rPr>
                <w:rStyle w:val="Strong"/>
                <w:b w:val="0"/>
                <w:bCs w:val="0"/>
              </w:rPr>
              <w:t xml:space="preserve"> care</w:t>
            </w:r>
            <w:r w:rsidR="1BC11FA9" w:rsidRPr="6F34BE50">
              <w:rPr>
                <w:rStyle w:val="Strong"/>
                <w:b w:val="0"/>
                <w:bCs w:val="0"/>
              </w:rPr>
              <w:t xml:space="preserve"> and / or </w:t>
            </w:r>
            <w:r w:rsidR="611AAE26" w:rsidRPr="6F34BE50">
              <w:rPr>
                <w:rStyle w:val="Strong"/>
                <w:b w:val="0"/>
                <w:bCs w:val="0"/>
              </w:rPr>
              <w:t>infant</w:t>
            </w:r>
            <w:r w:rsidR="0268FA40" w:rsidRPr="6F34BE50">
              <w:rPr>
                <w:rStyle w:val="Strong"/>
                <w:b w:val="0"/>
                <w:bCs w:val="0"/>
              </w:rPr>
              <w:t>s with complex medical / surgical issues (</w:t>
            </w:r>
            <w:r w:rsidR="2EAAB7AE" w:rsidRPr="6F34BE50">
              <w:rPr>
                <w:rStyle w:val="Strong"/>
                <w:b w:val="0"/>
                <w:bCs w:val="0"/>
              </w:rPr>
              <w:t xml:space="preserve">e.g., </w:t>
            </w:r>
            <w:r w:rsidR="0268FA40" w:rsidRPr="6F34BE50">
              <w:rPr>
                <w:rStyle w:val="Strong"/>
                <w:b w:val="0"/>
                <w:bCs w:val="0"/>
              </w:rPr>
              <w:t xml:space="preserve">genetic </w:t>
            </w:r>
            <w:r w:rsidR="30A4A13A" w:rsidRPr="6F34BE50">
              <w:rPr>
                <w:rStyle w:val="Strong"/>
                <w:b w:val="0"/>
                <w:bCs w:val="0"/>
              </w:rPr>
              <w:t>abnormalities</w:t>
            </w:r>
            <w:r w:rsidR="0268FA40" w:rsidRPr="6F34BE50">
              <w:rPr>
                <w:rStyle w:val="Strong"/>
                <w:b w:val="0"/>
                <w:bCs w:val="0"/>
              </w:rPr>
              <w:t xml:space="preserve">, </w:t>
            </w:r>
            <w:r w:rsidR="1E425759" w:rsidRPr="6F34BE50">
              <w:rPr>
                <w:rStyle w:val="Strong"/>
                <w:b w:val="0"/>
                <w:bCs w:val="0"/>
              </w:rPr>
              <w:t>congenital</w:t>
            </w:r>
            <w:r w:rsidR="0268FA40" w:rsidRPr="6F34BE50">
              <w:rPr>
                <w:rStyle w:val="Strong"/>
                <w:b w:val="0"/>
                <w:bCs w:val="0"/>
              </w:rPr>
              <w:t xml:space="preserve"> heart disease)</w:t>
            </w:r>
            <w:r w:rsidR="50BA9BC4" w:rsidRPr="6F34BE50">
              <w:rPr>
                <w:rStyle w:val="Strong"/>
                <w:b w:val="0"/>
                <w:bCs w:val="0"/>
              </w:rPr>
              <w:t>. Exclude infants</w:t>
            </w:r>
            <w:r w:rsidR="114D1267" w:rsidRPr="6F34BE50">
              <w:rPr>
                <w:rStyle w:val="Strong"/>
                <w:b w:val="0"/>
                <w:bCs w:val="0"/>
              </w:rPr>
              <w:t xml:space="preserve"> discharged from a pediatric unit. </w:t>
            </w:r>
          </w:p>
          <w:p w14:paraId="601D530A" w14:textId="6884467B" w:rsidR="11968EE2" w:rsidRDefault="11968EE2">
            <w:r>
              <w:t xml:space="preserve">The goal is to review a sample of </w:t>
            </w:r>
            <w:r w:rsidR="743402E6">
              <w:t>20</w:t>
            </w:r>
            <w:r w:rsidR="50D6ECE9">
              <w:t xml:space="preserve"> infants</w:t>
            </w:r>
            <w:r w:rsidR="73C8AF7F">
              <w:t xml:space="preserve"> a month </w:t>
            </w:r>
            <w:r w:rsidR="51F3B5B7">
              <w:t xml:space="preserve">from each </w:t>
            </w:r>
            <w:r w:rsidR="25001F96">
              <w:t>neonatal unit</w:t>
            </w:r>
            <w:r w:rsidR="51F3B5B7">
              <w:t xml:space="preserve"> (</w:t>
            </w:r>
            <w:r w:rsidR="767D3F54">
              <w:t>e.g.,</w:t>
            </w:r>
            <w:r w:rsidR="51F3B5B7">
              <w:t xml:space="preserve"> NICU, Special Care Nursery, Infant Nursery</w:t>
            </w:r>
            <w:r w:rsidR="43CC4501">
              <w:t>, postpartum</w:t>
            </w:r>
            <w:r w:rsidR="51F3B5B7">
              <w:t>)</w:t>
            </w:r>
          </w:p>
          <w:p w14:paraId="343D1394" w14:textId="5B0B6F64" w:rsidR="00670114" w:rsidRDefault="71A0BF73" w:rsidP="2050D9D8">
            <w:pPr>
              <w:pStyle w:val="ListParagraph"/>
              <w:numPr>
                <w:ilvl w:val="0"/>
                <w:numId w:val="11"/>
              </w:numPr>
            </w:pPr>
            <w:r>
              <w:t xml:space="preserve">Example 1: If your hospital has </w:t>
            </w:r>
            <w:r w:rsidRPr="2050D9D8">
              <w:rPr>
                <w:b/>
                <w:bCs/>
                <w:u w:val="single"/>
              </w:rPr>
              <w:t>10</w:t>
            </w:r>
            <w:r w:rsidR="5D4ACF07" w:rsidRPr="2050D9D8">
              <w:rPr>
                <w:b/>
                <w:bCs/>
                <w:u w:val="single"/>
              </w:rPr>
              <w:t>0</w:t>
            </w:r>
            <w:r w:rsidRPr="2050D9D8">
              <w:rPr>
                <w:b/>
                <w:bCs/>
                <w:u w:val="single"/>
              </w:rPr>
              <w:t xml:space="preserve"> neonates</w:t>
            </w:r>
            <w:r w:rsidR="061B085D" w:rsidRPr="2050D9D8">
              <w:rPr>
                <w:b/>
                <w:bCs/>
                <w:u w:val="single"/>
              </w:rPr>
              <w:t xml:space="preserve"> discharged</w:t>
            </w:r>
            <w:r w:rsidRPr="2050D9D8">
              <w:rPr>
                <w:b/>
                <w:bCs/>
                <w:u w:val="single"/>
              </w:rPr>
              <w:t xml:space="preserve"> in a month</w:t>
            </w:r>
            <w:r>
              <w:t>, then divide 10</w:t>
            </w:r>
            <w:r w:rsidR="7BE20518">
              <w:t>0</w:t>
            </w:r>
            <w:r>
              <w:t xml:space="preserve"> by </w:t>
            </w:r>
            <w:r w:rsidR="6190E4A0">
              <w:t>2</w:t>
            </w:r>
            <w:r>
              <w:t>0=</w:t>
            </w:r>
            <w:r w:rsidR="1F6030BE">
              <w:t xml:space="preserve">5 </w:t>
            </w:r>
            <w:r>
              <w:t xml:space="preserve">and you will select every </w:t>
            </w:r>
            <w:r w:rsidR="40AC551D">
              <w:t>5</w:t>
            </w:r>
            <w:r>
              <w:t xml:space="preserve">th </w:t>
            </w:r>
            <w:r w:rsidR="06364C74">
              <w:t>newborn discharge</w:t>
            </w:r>
            <w:r>
              <w:t xml:space="preserve"> for that month</w:t>
            </w:r>
            <w:r w:rsidR="51B5D751">
              <w:t xml:space="preserve"> from each unit that discharges neonates</w:t>
            </w:r>
          </w:p>
          <w:p w14:paraId="3F6361B7" w14:textId="41C12B2F" w:rsidR="008658F5" w:rsidRPr="00670114" w:rsidRDefault="71A0BF73" w:rsidP="2050D9D8">
            <w:pPr>
              <w:pStyle w:val="ListParagraph"/>
              <w:numPr>
                <w:ilvl w:val="0"/>
                <w:numId w:val="11"/>
              </w:numPr>
              <w:spacing w:after="0" w:line="240" w:lineRule="auto"/>
            </w:pPr>
            <w:r>
              <w:t xml:space="preserve">Example 2: If your hospital has </w:t>
            </w:r>
            <w:r w:rsidR="741AC64E" w:rsidRPr="2050D9D8">
              <w:rPr>
                <w:b/>
                <w:bCs/>
                <w:u w:val="single"/>
              </w:rPr>
              <w:t>3</w:t>
            </w:r>
            <w:r w:rsidR="0DA5C655" w:rsidRPr="2050D9D8">
              <w:rPr>
                <w:b/>
                <w:bCs/>
                <w:u w:val="single"/>
              </w:rPr>
              <w:t>5</w:t>
            </w:r>
            <w:r w:rsidRPr="2050D9D8">
              <w:rPr>
                <w:b/>
                <w:bCs/>
                <w:u w:val="single"/>
              </w:rPr>
              <w:t xml:space="preserve"> neonates </w:t>
            </w:r>
            <w:r w:rsidR="6C61AE99" w:rsidRPr="2050D9D8">
              <w:rPr>
                <w:b/>
                <w:bCs/>
                <w:u w:val="single"/>
              </w:rPr>
              <w:t>discharged</w:t>
            </w:r>
            <w:r w:rsidRPr="2050D9D8">
              <w:rPr>
                <w:b/>
                <w:bCs/>
                <w:u w:val="single"/>
              </w:rPr>
              <w:t xml:space="preserve"> in a month</w:t>
            </w:r>
            <w:r>
              <w:t xml:space="preserve">, then </w:t>
            </w:r>
            <w:r w:rsidR="0CD77712">
              <w:t>3</w:t>
            </w:r>
            <w:r w:rsidR="333B14D2">
              <w:t>5</w:t>
            </w:r>
            <w:r w:rsidR="0CD77712">
              <w:t xml:space="preserve"> </w:t>
            </w:r>
            <w:r>
              <w:t xml:space="preserve">divided by </w:t>
            </w:r>
            <w:r w:rsidR="6FB82B6C">
              <w:t>20</w:t>
            </w:r>
            <w:r>
              <w:t xml:space="preserve"> is </w:t>
            </w:r>
            <w:r w:rsidR="727B44F8">
              <w:t>1.</w:t>
            </w:r>
            <w:r w:rsidR="3B5FAF4D">
              <w:t>7</w:t>
            </w:r>
            <w:r w:rsidR="727B44F8">
              <w:t>5</w:t>
            </w:r>
            <w:r>
              <w:t xml:space="preserve"> and you will select every 2nd </w:t>
            </w:r>
            <w:r w:rsidR="24CC3CF3">
              <w:t xml:space="preserve">newborn </w:t>
            </w:r>
            <w:r w:rsidR="3AD766FB">
              <w:t>discharge for that month from each unit that discharges neonates</w:t>
            </w:r>
          </w:p>
        </w:tc>
      </w:tr>
      <w:tr w:rsidR="00F937FE" w:rsidRPr="00977C2C" w14:paraId="35667DDF" w14:textId="77777777" w:rsidTr="64F7F05F">
        <w:trPr>
          <w:trHeight w:val="359"/>
        </w:trPr>
        <w:tc>
          <w:tcPr>
            <w:tcW w:w="10350" w:type="dxa"/>
            <w:gridSpan w:val="2"/>
            <w:shd w:val="clear" w:color="auto" w:fill="DEEAF6" w:themeFill="accent1" w:themeFillTint="33"/>
            <w:vAlign w:val="center"/>
          </w:tcPr>
          <w:p w14:paraId="76D3C62C" w14:textId="77777777" w:rsidR="00F937FE" w:rsidRPr="00977C2C" w:rsidRDefault="00F937FE" w:rsidP="00D07964">
            <w:r w:rsidRPr="00977C2C">
              <w:t xml:space="preserve">REDCAP Identifiers </w:t>
            </w:r>
          </w:p>
        </w:tc>
      </w:tr>
      <w:tr w:rsidR="00F937FE" w:rsidRPr="00977C2C" w14:paraId="48CDD1DD" w14:textId="77777777" w:rsidTr="64F7F05F">
        <w:tc>
          <w:tcPr>
            <w:tcW w:w="5130" w:type="dxa"/>
            <w:shd w:val="clear" w:color="auto" w:fill="auto"/>
            <w:vAlign w:val="center"/>
          </w:tcPr>
          <w:p w14:paraId="7747C9EC" w14:textId="77777777" w:rsidR="00F937FE" w:rsidRPr="00977C2C" w:rsidRDefault="00F937FE" w:rsidP="00D07964">
            <w:r w:rsidRPr="00977C2C">
              <w:t>Hospital ID Number</w:t>
            </w:r>
          </w:p>
        </w:tc>
        <w:tc>
          <w:tcPr>
            <w:tcW w:w="5220" w:type="dxa"/>
            <w:shd w:val="clear" w:color="auto" w:fill="auto"/>
          </w:tcPr>
          <w:p w14:paraId="181A6CD4" w14:textId="77777777" w:rsidR="00F937FE" w:rsidRPr="00977C2C" w:rsidRDefault="00F937FE" w:rsidP="00D07964">
            <w:pPr>
              <w:pStyle w:val="ListParagraph"/>
              <w:ind w:left="0"/>
            </w:pPr>
            <w:r w:rsidRPr="00977C2C">
              <w:t>Hospital ID Number: ________</w:t>
            </w:r>
          </w:p>
        </w:tc>
      </w:tr>
      <w:tr w:rsidR="00F937FE" w:rsidRPr="00977C2C" w14:paraId="596C6EF1" w14:textId="77777777" w:rsidTr="64F7F05F">
        <w:tc>
          <w:tcPr>
            <w:tcW w:w="10350" w:type="dxa"/>
            <w:gridSpan w:val="2"/>
            <w:shd w:val="clear" w:color="auto" w:fill="DEEAF6" w:themeFill="accent1" w:themeFillTint="33"/>
            <w:vAlign w:val="center"/>
          </w:tcPr>
          <w:p w14:paraId="1AF8E4C1" w14:textId="4AA0374D" w:rsidR="00F937FE" w:rsidRPr="00977C2C" w:rsidRDefault="7DB1C320" w:rsidP="004821C4">
            <w:pPr>
              <w:spacing w:after="0" w:line="240" w:lineRule="auto"/>
            </w:pPr>
            <w:r>
              <w:t xml:space="preserve">Infant </w:t>
            </w:r>
            <w:r w:rsidR="00F937FE">
              <w:t xml:space="preserve">Demographics </w:t>
            </w:r>
          </w:p>
        </w:tc>
      </w:tr>
      <w:tr w:rsidR="00F937FE" w:rsidRPr="00977C2C" w14:paraId="5838ED14" w14:textId="77777777" w:rsidTr="64F7F05F">
        <w:tc>
          <w:tcPr>
            <w:tcW w:w="5130" w:type="dxa"/>
          </w:tcPr>
          <w:p w14:paraId="3CE9DA13" w14:textId="2C92E9BC" w:rsidR="0F70DF43" w:rsidRDefault="0F70DF43" w:rsidP="0F70DF43">
            <w:pPr>
              <w:spacing w:after="0" w:line="240" w:lineRule="auto"/>
              <w:rPr>
                <w:strike/>
              </w:rPr>
            </w:pPr>
          </w:p>
          <w:p w14:paraId="1D3CFB8F" w14:textId="21DA64DD" w:rsidR="185651BE" w:rsidRDefault="185651BE" w:rsidP="0F70DF43">
            <w:pPr>
              <w:spacing w:after="0" w:line="240" w:lineRule="auto"/>
            </w:pPr>
            <w:r>
              <w:t>Unit infant was discharged</w:t>
            </w:r>
            <w:r w:rsidR="7A95BDF8">
              <w:t xml:space="preserve"> from</w:t>
            </w:r>
          </w:p>
          <w:p w14:paraId="1D964F3C" w14:textId="77777777" w:rsidR="00604CDF" w:rsidRPr="00977C2C" w:rsidRDefault="00604CDF" w:rsidP="00604CDF">
            <w:pPr>
              <w:spacing w:after="0" w:line="240" w:lineRule="auto"/>
            </w:pPr>
          </w:p>
          <w:p w14:paraId="10125A43" w14:textId="181661B3" w:rsidR="00604CDF" w:rsidRPr="00977C2C" w:rsidRDefault="00604CDF" w:rsidP="00604CDF">
            <w:pPr>
              <w:spacing w:after="0" w:line="240" w:lineRule="auto"/>
              <w:rPr>
                <w:i/>
                <w:color w:val="FF0000"/>
              </w:rPr>
            </w:pPr>
          </w:p>
        </w:tc>
        <w:tc>
          <w:tcPr>
            <w:tcW w:w="5220" w:type="dxa"/>
          </w:tcPr>
          <w:p w14:paraId="2B1D8566" w14:textId="77777777" w:rsidR="00F937FE" w:rsidRPr="00977C2C" w:rsidRDefault="41721FFB" w:rsidP="00D65AF5">
            <w:pPr>
              <w:pStyle w:val="ListParagraph"/>
              <w:numPr>
                <w:ilvl w:val="0"/>
                <w:numId w:val="7"/>
              </w:numPr>
              <w:spacing w:after="0" w:line="240" w:lineRule="auto"/>
            </w:pPr>
            <w:r>
              <w:t>Neonatal Intensive Care Unit (Level 3/4)</w:t>
            </w:r>
          </w:p>
          <w:p w14:paraId="2693515B" w14:textId="707F62C4" w:rsidR="00F937FE" w:rsidRPr="00977C2C" w:rsidRDefault="5B06BA12" w:rsidP="00D65AF5">
            <w:pPr>
              <w:pStyle w:val="ListParagraph"/>
              <w:numPr>
                <w:ilvl w:val="0"/>
                <w:numId w:val="7"/>
              </w:numPr>
              <w:spacing w:after="0" w:line="240" w:lineRule="auto"/>
            </w:pPr>
            <w:r>
              <w:t>I</w:t>
            </w:r>
            <w:r w:rsidR="72D5EA0B">
              <w:t>ntermediate</w:t>
            </w:r>
            <w:r>
              <w:t xml:space="preserve"> Care/</w:t>
            </w:r>
            <w:r w:rsidR="41721FFB">
              <w:t>Special Care Nursery (Level 2</w:t>
            </w:r>
            <w:r>
              <w:t>/2E</w:t>
            </w:r>
            <w:r w:rsidR="41721FFB">
              <w:t>)</w:t>
            </w:r>
          </w:p>
          <w:p w14:paraId="7CA4C57B" w14:textId="46E5F20F" w:rsidR="00CD111D" w:rsidRPr="00977C2C" w:rsidRDefault="6D720F11" w:rsidP="00D65AF5">
            <w:pPr>
              <w:pStyle w:val="ListParagraph"/>
              <w:numPr>
                <w:ilvl w:val="0"/>
                <w:numId w:val="7"/>
              </w:numPr>
              <w:spacing w:after="0" w:line="240" w:lineRule="auto"/>
            </w:pPr>
            <w:r>
              <w:t>Infant</w:t>
            </w:r>
            <w:r w:rsidR="41721FFB">
              <w:t xml:space="preserve"> Nursery (Level 1)</w:t>
            </w:r>
          </w:p>
        </w:tc>
      </w:tr>
      <w:tr w:rsidR="1A419394" w14:paraId="394C4D27" w14:textId="77777777" w:rsidTr="64F7F05F">
        <w:trPr>
          <w:trHeight w:val="300"/>
        </w:trPr>
        <w:tc>
          <w:tcPr>
            <w:tcW w:w="5130" w:type="dxa"/>
          </w:tcPr>
          <w:p w14:paraId="342A04F6" w14:textId="2329A6A1" w:rsidR="15712B19" w:rsidRDefault="15712B19" w:rsidP="1A419394">
            <w:pPr>
              <w:spacing w:line="240" w:lineRule="auto"/>
            </w:pPr>
            <w:r>
              <w:t>Date of Infant Discharge (MM/DD/YYYY)</w:t>
            </w:r>
          </w:p>
        </w:tc>
        <w:tc>
          <w:tcPr>
            <w:tcW w:w="5220" w:type="dxa"/>
          </w:tcPr>
          <w:p w14:paraId="74551F15" w14:textId="4D4BEA98" w:rsidR="15712B19" w:rsidRDefault="15712B19" w:rsidP="1A419394">
            <w:pPr>
              <w:spacing w:line="240" w:lineRule="auto"/>
            </w:pPr>
            <w:r>
              <w:t>Date of Infant Discharge ____/____/____</w:t>
            </w:r>
          </w:p>
        </w:tc>
      </w:tr>
      <w:tr w:rsidR="061BC1F4" w14:paraId="6C80567B" w14:textId="77777777" w:rsidTr="64F7F05F">
        <w:trPr>
          <w:trHeight w:val="300"/>
        </w:trPr>
        <w:tc>
          <w:tcPr>
            <w:tcW w:w="5130" w:type="dxa"/>
          </w:tcPr>
          <w:p w14:paraId="76ED07D6" w14:textId="2F219339" w:rsidR="5B11BF59" w:rsidRDefault="021EC78C" w:rsidP="061BC1F4">
            <w:pPr>
              <w:spacing w:after="0" w:line="240" w:lineRule="auto"/>
            </w:pPr>
            <w:r>
              <w:t>Date of</w:t>
            </w:r>
            <w:r w:rsidR="4ECBFF13">
              <w:t xml:space="preserve"> Birth </w:t>
            </w:r>
            <w:r>
              <w:t>(MM/DD/YYYY)</w:t>
            </w:r>
          </w:p>
        </w:tc>
        <w:tc>
          <w:tcPr>
            <w:tcW w:w="5220" w:type="dxa"/>
          </w:tcPr>
          <w:p w14:paraId="1EE3DF82" w14:textId="2906B0DA" w:rsidR="5B11BF59" w:rsidRDefault="021EC78C" w:rsidP="061BC1F4">
            <w:pPr>
              <w:jc w:val="both"/>
            </w:pPr>
            <w:r>
              <w:t>Date of Birth ____/____/____</w:t>
            </w:r>
          </w:p>
        </w:tc>
      </w:tr>
      <w:tr w:rsidR="00F937FE" w:rsidRPr="00977C2C" w14:paraId="178A6BDF" w14:textId="77777777" w:rsidTr="64F7F05F">
        <w:tc>
          <w:tcPr>
            <w:tcW w:w="5130" w:type="dxa"/>
          </w:tcPr>
          <w:p w14:paraId="71F113CE" w14:textId="284457BB" w:rsidR="00F937FE" w:rsidRPr="00977C2C" w:rsidRDefault="005D4298" w:rsidP="004821C4">
            <w:pPr>
              <w:spacing w:after="0" w:line="240" w:lineRule="auto"/>
            </w:pPr>
            <w:r>
              <w:t>Gestational age at birth</w:t>
            </w:r>
            <w:r w:rsidR="00F937FE">
              <w:t xml:space="preserve"> (weeks</w:t>
            </w:r>
            <w:r w:rsidR="695A2B97">
              <w:t>)</w:t>
            </w:r>
          </w:p>
        </w:tc>
        <w:tc>
          <w:tcPr>
            <w:tcW w:w="5220" w:type="dxa"/>
          </w:tcPr>
          <w:p w14:paraId="4891AC43" w14:textId="5BA136AE" w:rsidR="00F937FE" w:rsidRPr="00977C2C" w:rsidRDefault="00F937FE" w:rsidP="0053027E">
            <w:pPr>
              <w:jc w:val="both"/>
            </w:pPr>
            <w:r w:rsidRPr="00977C2C">
              <w:t xml:space="preserve">Gestational age, weeks: </w:t>
            </w:r>
            <w:r w:rsidR="0053027E" w:rsidRPr="00977C2C">
              <w:t>____</w:t>
            </w:r>
          </w:p>
        </w:tc>
      </w:tr>
      <w:tr w:rsidR="1A419394" w14:paraId="56FE3331" w14:textId="77777777" w:rsidTr="64F7F05F">
        <w:trPr>
          <w:trHeight w:val="300"/>
        </w:trPr>
        <w:tc>
          <w:tcPr>
            <w:tcW w:w="5130" w:type="dxa"/>
          </w:tcPr>
          <w:p w14:paraId="38DAA798" w14:textId="3F2D2183" w:rsidR="2708AE91" w:rsidRDefault="2708AE91" w:rsidP="1A419394">
            <w:pPr>
              <w:spacing w:line="240" w:lineRule="auto"/>
            </w:pPr>
            <w:r>
              <w:t>Infant Ethnicity</w:t>
            </w:r>
            <w:r w:rsidR="629A2653">
              <w:t xml:space="preserve"> (select one)</w:t>
            </w:r>
          </w:p>
        </w:tc>
        <w:tc>
          <w:tcPr>
            <w:tcW w:w="5220" w:type="dxa"/>
          </w:tcPr>
          <w:p w14:paraId="3A06A2FD" w14:textId="77777777" w:rsidR="2708AE91" w:rsidRDefault="2708AE91" w:rsidP="1A419394">
            <w:pPr>
              <w:pStyle w:val="ListParagraph"/>
              <w:numPr>
                <w:ilvl w:val="0"/>
                <w:numId w:val="10"/>
              </w:numPr>
            </w:pPr>
            <w:r>
              <w:t>Hispanic</w:t>
            </w:r>
          </w:p>
          <w:p w14:paraId="37BB74F0" w14:textId="0CE8FF14" w:rsidR="2708AE91" w:rsidRDefault="2708AE91" w:rsidP="1A419394">
            <w:pPr>
              <w:pStyle w:val="ListParagraph"/>
              <w:numPr>
                <w:ilvl w:val="0"/>
                <w:numId w:val="10"/>
              </w:numPr>
            </w:pPr>
            <w:r>
              <w:t>Non-Hispanic</w:t>
            </w:r>
          </w:p>
          <w:p w14:paraId="0FF61B26" w14:textId="25A3F11F" w:rsidR="2708AE91" w:rsidRDefault="2708AE91" w:rsidP="1A419394">
            <w:pPr>
              <w:pStyle w:val="ListParagraph"/>
              <w:numPr>
                <w:ilvl w:val="0"/>
                <w:numId w:val="10"/>
              </w:numPr>
            </w:pPr>
            <w:r>
              <w:t>Unknown Ethnicity</w:t>
            </w:r>
          </w:p>
          <w:p w14:paraId="1376A81D" w14:textId="56733912" w:rsidR="2708AE91" w:rsidRDefault="2708AE91" w:rsidP="1A419394">
            <w:pPr>
              <w:pStyle w:val="ListParagraph"/>
              <w:numPr>
                <w:ilvl w:val="0"/>
                <w:numId w:val="10"/>
              </w:numPr>
            </w:pPr>
            <w:r>
              <w:t>Declined</w:t>
            </w:r>
          </w:p>
        </w:tc>
      </w:tr>
      <w:tr w:rsidR="6F34BE50" w14:paraId="04D95CD5" w14:textId="77777777" w:rsidTr="64F7F05F">
        <w:trPr>
          <w:trHeight w:val="2460"/>
        </w:trPr>
        <w:tc>
          <w:tcPr>
            <w:tcW w:w="5130" w:type="dxa"/>
          </w:tcPr>
          <w:p w14:paraId="291A9571" w14:textId="7B81F6BB" w:rsidR="6F34BE50" w:rsidRDefault="6759BCB8" w:rsidP="6F34BE50">
            <w:pPr>
              <w:spacing w:line="240" w:lineRule="auto"/>
            </w:pPr>
            <w:r>
              <w:lastRenderedPageBreak/>
              <w:t>Infant Race (Select all that apply)</w:t>
            </w:r>
          </w:p>
        </w:tc>
        <w:tc>
          <w:tcPr>
            <w:tcW w:w="5220" w:type="dxa"/>
          </w:tcPr>
          <w:p w14:paraId="3725C671" w14:textId="528BB777" w:rsidR="6F34BE50" w:rsidRDefault="6759BCB8" w:rsidP="1A419394">
            <w:pPr>
              <w:pStyle w:val="ListParagraph"/>
              <w:numPr>
                <w:ilvl w:val="0"/>
                <w:numId w:val="5"/>
              </w:numPr>
            </w:pPr>
            <w:r>
              <w:t>Asian</w:t>
            </w:r>
          </w:p>
          <w:p w14:paraId="32205384" w14:textId="528BB777" w:rsidR="6F34BE50" w:rsidRDefault="6759BCB8" w:rsidP="1A419394">
            <w:pPr>
              <w:pStyle w:val="ListParagraph"/>
              <w:numPr>
                <w:ilvl w:val="0"/>
                <w:numId w:val="5"/>
              </w:numPr>
              <w:rPr>
                <w:rFonts w:ascii="Calibri" w:hAnsi="Calibri"/>
              </w:rPr>
            </w:pPr>
            <w:r>
              <w:t>Black</w:t>
            </w:r>
          </w:p>
          <w:p w14:paraId="130742DD" w14:textId="528BB777" w:rsidR="6F34BE50" w:rsidRDefault="6759BCB8" w:rsidP="1A419394">
            <w:pPr>
              <w:pStyle w:val="ListParagraph"/>
              <w:numPr>
                <w:ilvl w:val="0"/>
                <w:numId w:val="5"/>
              </w:numPr>
              <w:rPr>
                <w:rFonts w:ascii="Calibri" w:hAnsi="Calibri"/>
              </w:rPr>
            </w:pPr>
            <w:r>
              <w:t>Native American or American Indian</w:t>
            </w:r>
          </w:p>
          <w:p w14:paraId="7B330415" w14:textId="528BB777" w:rsidR="6F34BE50" w:rsidRDefault="6759BCB8" w:rsidP="1A419394">
            <w:pPr>
              <w:pStyle w:val="ListParagraph"/>
              <w:numPr>
                <w:ilvl w:val="0"/>
                <w:numId w:val="5"/>
              </w:numPr>
              <w:rPr>
                <w:rFonts w:ascii="Calibri" w:hAnsi="Calibri"/>
              </w:rPr>
            </w:pPr>
            <w:r>
              <w:t>Native Hawaiian or Pacific Islander</w:t>
            </w:r>
          </w:p>
          <w:p w14:paraId="1DB2BF1E" w14:textId="528BB777" w:rsidR="6F34BE50" w:rsidRDefault="6759BCB8" w:rsidP="1A419394">
            <w:pPr>
              <w:pStyle w:val="ListParagraph"/>
              <w:numPr>
                <w:ilvl w:val="0"/>
                <w:numId w:val="5"/>
              </w:numPr>
              <w:rPr>
                <w:rFonts w:ascii="Calibri" w:hAnsi="Calibri"/>
              </w:rPr>
            </w:pPr>
            <w:r>
              <w:t>White</w:t>
            </w:r>
          </w:p>
          <w:p w14:paraId="660A1C47" w14:textId="528BB777" w:rsidR="6F34BE50" w:rsidRDefault="6759BCB8" w:rsidP="1A419394">
            <w:pPr>
              <w:pStyle w:val="ListParagraph"/>
              <w:numPr>
                <w:ilvl w:val="0"/>
                <w:numId w:val="5"/>
              </w:numPr>
              <w:rPr>
                <w:rFonts w:ascii="Calibri" w:hAnsi="Calibri"/>
              </w:rPr>
            </w:pPr>
            <w:r>
              <w:t>Other Race: ____</w:t>
            </w:r>
          </w:p>
          <w:p w14:paraId="6C49F072" w14:textId="528BB777" w:rsidR="6F34BE50" w:rsidRDefault="6759BCB8" w:rsidP="1A419394">
            <w:pPr>
              <w:pStyle w:val="ListParagraph"/>
              <w:numPr>
                <w:ilvl w:val="0"/>
                <w:numId w:val="5"/>
              </w:numPr>
              <w:rPr>
                <w:rFonts w:ascii="Calibri" w:hAnsi="Calibri"/>
              </w:rPr>
            </w:pPr>
            <w:r>
              <w:t>Unknown Race</w:t>
            </w:r>
          </w:p>
          <w:p w14:paraId="02DE54C6" w14:textId="7D9C720B" w:rsidR="6F34BE50" w:rsidRDefault="6759BCB8" w:rsidP="1A419394">
            <w:pPr>
              <w:pStyle w:val="ListParagraph"/>
              <w:numPr>
                <w:ilvl w:val="0"/>
                <w:numId w:val="5"/>
              </w:numPr>
            </w:pPr>
            <w:r>
              <w:t>Declined</w:t>
            </w:r>
          </w:p>
        </w:tc>
      </w:tr>
      <w:tr w:rsidR="6F34BE50" w14:paraId="3FB13FBD" w14:textId="77777777" w:rsidTr="64F7F05F">
        <w:trPr>
          <w:trHeight w:val="923"/>
        </w:trPr>
        <w:tc>
          <w:tcPr>
            <w:tcW w:w="10350" w:type="dxa"/>
            <w:gridSpan w:val="2"/>
            <w:shd w:val="clear" w:color="auto" w:fill="DEEAF6" w:themeFill="accent1" w:themeFillTint="33"/>
          </w:tcPr>
          <w:p w14:paraId="7F475536" w14:textId="237288C5" w:rsidR="1E5F5088" w:rsidRDefault="43C1435B" w:rsidP="6F34BE50">
            <w:pPr>
              <w:spacing w:line="240" w:lineRule="auto"/>
              <w:rPr>
                <w:b/>
                <w:bCs/>
              </w:rPr>
            </w:pPr>
            <w:r w:rsidRPr="1A419394">
              <w:rPr>
                <w:b/>
                <w:bCs/>
              </w:rPr>
              <w:t>Birthing Person Demographics</w:t>
            </w:r>
          </w:p>
          <w:p w14:paraId="762AA862" w14:textId="2B3B57F8" w:rsidR="1CAA4ED1" w:rsidRDefault="06E7A3E9" w:rsidP="6F34BE50">
            <w:pPr>
              <w:spacing w:line="240" w:lineRule="auto"/>
            </w:pPr>
            <w:r>
              <w:t>*Please complete this information to the best of your ability. If you don’t have access to specific birthing person data, please mark “Unknown”</w:t>
            </w:r>
          </w:p>
        </w:tc>
      </w:tr>
      <w:tr w:rsidR="005D4298" w:rsidRPr="00977C2C" w14:paraId="68092EAC" w14:textId="77777777" w:rsidTr="64F7F05F">
        <w:trPr>
          <w:trHeight w:val="350"/>
        </w:trPr>
        <w:tc>
          <w:tcPr>
            <w:tcW w:w="5130" w:type="dxa"/>
          </w:tcPr>
          <w:p w14:paraId="2E8B6300" w14:textId="42F9832B" w:rsidR="005D4298" w:rsidRPr="00977C2C" w:rsidRDefault="6380CF13" w:rsidP="004821C4">
            <w:pPr>
              <w:spacing w:after="0" w:line="240" w:lineRule="auto"/>
            </w:pPr>
            <w:r>
              <w:t>Health Insurance Type (select one)</w:t>
            </w:r>
          </w:p>
        </w:tc>
        <w:tc>
          <w:tcPr>
            <w:tcW w:w="5220" w:type="dxa"/>
          </w:tcPr>
          <w:p w14:paraId="60911025" w14:textId="77777777" w:rsidR="004E6987" w:rsidRDefault="004821C4" w:rsidP="00D65AF5">
            <w:pPr>
              <w:pStyle w:val="ListParagraph"/>
              <w:numPr>
                <w:ilvl w:val="0"/>
                <w:numId w:val="6"/>
              </w:numPr>
              <w:spacing w:after="0" w:line="240" w:lineRule="auto"/>
            </w:pPr>
            <w:r>
              <w:t>Private Insurance</w:t>
            </w:r>
          </w:p>
          <w:p w14:paraId="1767CF43" w14:textId="2FB46EA9" w:rsidR="004821C4" w:rsidRDefault="004821C4" w:rsidP="00D65AF5">
            <w:pPr>
              <w:pStyle w:val="ListParagraph"/>
              <w:numPr>
                <w:ilvl w:val="0"/>
                <w:numId w:val="6"/>
              </w:numPr>
              <w:spacing w:after="0" w:line="240" w:lineRule="auto"/>
            </w:pPr>
            <w:r>
              <w:t>Public Insurance (Medicaid)</w:t>
            </w:r>
          </w:p>
          <w:p w14:paraId="21B4EA73" w14:textId="77777777" w:rsidR="004821C4" w:rsidRDefault="004821C4" w:rsidP="00D65AF5">
            <w:pPr>
              <w:pStyle w:val="ListParagraph"/>
              <w:numPr>
                <w:ilvl w:val="0"/>
                <w:numId w:val="6"/>
              </w:numPr>
              <w:spacing w:after="0" w:line="240" w:lineRule="auto"/>
            </w:pPr>
            <w:r>
              <w:t>Self-Pay</w:t>
            </w:r>
          </w:p>
          <w:p w14:paraId="71A5553A" w14:textId="77777777" w:rsidR="004821C4" w:rsidRDefault="004821C4" w:rsidP="00D65AF5">
            <w:pPr>
              <w:pStyle w:val="ListParagraph"/>
              <w:numPr>
                <w:ilvl w:val="0"/>
                <w:numId w:val="6"/>
              </w:numPr>
              <w:spacing w:after="0" w:line="240" w:lineRule="auto"/>
            </w:pPr>
            <w:r>
              <w:t>Uninsured</w:t>
            </w:r>
          </w:p>
          <w:p w14:paraId="4ED8A39A" w14:textId="33CAD789" w:rsidR="004821C4" w:rsidRPr="00977C2C" w:rsidRDefault="004821C4" w:rsidP="00D65AF5">
            <w:pPr>
              <w:pStyle w:val="ListParagraph"/>
              <w:numPr>
                <w:ilvl w:val="0"/>
                <w:numId w:val="6"/>
              </w:numPr>
              <w:spacing w:after="0" w:line="240" w:lineRule="auto"/>
            </w:pPr>
            <w:r>
              <w:t>Unknown</w:t>
            </w:r>
          </w:p>
        </w:tc>
      </w:tr>
      <w:tr w:rsidR="1A419394" w14:paraId="22A7563C" w14:textId="77777777" w:rsidTr="007A0504">
        <w:trPr>
          <w:trHeight w:val="1169"/>
        </w:trPr>
        <w:tc>
          <w:tcPr>
            <w:tcW w:w="5130" w:type="dxa"/>
          </w:tcPr>
          <w:p w14:paraId="58EB2A31" w14:textId="24BF729C" w:rsidR="1A419394" w:rsidRDefault="54192E8C" w:rsidP="1A419394">
            <w:pPr>
              <w:spacing w:line="240" w:lineRule="auto"/>
            </w:pPr>
            <w:r>
              <w:t>Birthi</w:t>
            </w:r>
            <w:r w:rsidR="007A0504">
              <w:t>ng Person Ethnicity (select one)</w:t>
            </w:r>
          </w:p>
        </w:tc>
        <w:tc>
          <w:tcPr>
            <w:tcW w:w="5220" w:type="dxa"/>
          </w:tcPr>
          <w:p w14:paraId="06E966DE" w14:textId="41C687E5" w:rsidR="54192E8C" w:rsidRDefault="54192E8C" w:rsidP="1A419394">
            <w:pPr>
              <w:pStyle w:val="ListParagraph"/>
              <w:numPr>
                <w:ilvl w:val="0"/>
                <w:numId w:val="6"/>
              </w:numPr>
              <w:spacing w:line="240" w:lineRule="auto"/>
              <w:rPr>
                <w:rFonts w:ascii="Calibri" w:hAnsi="Calibri"/>
              </w:rPr>
            </w:pPr>
            <w:r>
              <w:t>Hispanic</w:t>
            </w:r>
          </w:p>
          <w:p w14:paraId="23AB201F" w14:textId="0E507ED9" w:rsidR="54192E8C" w:rsidRDefault="54192E8C" w:rsidP="1A419394">
            <w:pPr>
              <w:pStyle w:val="ListParagraph"/>
              <w:numPr>
                <w:ilvl w:val="0"/>
                <w:numId w:val="6"/>
              </w:numPr>
              <w:rPr>
                <w:rFonts w:ascii="Calibri" w:hAnsi="Calibri"/>
              </w:rPr>
            </w:pPr>
            <w:r>
              <w:t>Non-Hispanic</w:t>
            </w:r>
          </w:p>
          <w:p w14:paraId="6EF20685" w14:textId="4075AF97" w:rsidR="54192E8C" w:rsidRDefault="54192E8C" w:rsidP="1A419394">
            <w:pPr>
              <w:pStyle w:val="ListParagraph"/>
              <w:numPr>
                <w:ilvl w:val="0"/>
                <w:numId w:val="6"/>
              </w:numPr>
              <w:rPr>
                <w:rFonts w:ascii="Calibri" w:hAnsi="Calibri"/>
              </w:rPr>
            </w:pPr>
            <w:r>
              <w:t>Unknown Ethnicity</w:t>
            </w:r>
          </w:p>
          <w:p w14:paraId="3BAF4EF9" w14:textId="2B789BF4" w:rsidR="54192E8C" w:rsidRDefault="54192E8C" w:rsidP="1A419394">
            <w:pPr>
              <w:pStyle w:val="ListParagraph"/>
              <w:numPr>
                <w:ilvl w:val="0"/>
                <w:numId w:val="6"/>
              </w:numPr>
              <w:rPr>
                <w:rFonts w:ascii="Calibri" w:hAnsi="Calibri"/>
              </w:rPr>
            </w:pPr>
            <w:r>
              <w:t>Declined</w:t>
            </w:r>
          </w:p>
        </w:tc>
      </w:tr>
      <w:tr w:rsidR="00677BCF" w:rsidRPr="00977C2C" w14:paraId="557AD68F" w14:textId="77777777" w:rsidTr="64F7F05F">
        <w:trPr>
          <w:trHeight w:val="1034"/>
        </w:trPr>
        <w:tc>
          <w:tcPr>
            <w:tcW w:w="5130" w:type="dxa"/>
          </w:tcPr>
          <w:p w14:paraId="67599744" w14:textId="64E280E8" w:rsidR="00677BCF" w:rsidRPr="00977C2C" w:rsidRDefault="619B80F1" w:rsidP="004821C4">
            <w:pPr>
              <w:spacing w:after="0" w:line="240" w:lineRule="auto"/>
            </w:pPr>
            <w:r>
              <w:t>Birthing Person</w:t>
            </w:r>
            <w:r w:rsidR="14AFD0CF">
              <w:t xml:space="preserve"> </w:t>
            </w:r>
            <w:r w:rsidR="09ACB13E">
              <w:t>Race (select all that apply)</w:t>
            </w:r>
          </w:p>
          <w:p w14:paraId="5BBEEBAF" w14:textId="0E948FBF" w:rsidR="003A77AB" w:rsidRPr="00977C2C" w:rsidRDefault="003A77AB" w:rsidP="0F70DF43">
            <w:pPr>
              <w:spacing w:after="0" w:line="240" w:lineRule="auto"/>
              <w:rPr>
                <w:i/>
                <w:iCs/>
                <w:color w:val="FF0000"/>
              </w:rPr>
            </w:pPr>
          </w:p>
          <w:p w14:paraId="1AC4AD4C" w14:textId="77777777" w:rsidR="003A77AB" w:rsidRPr="00977C2C" w:rsidRDefault="003A77AB" w:rsidP="003A77AB">
            <w:pPr>
              <w:spacing w:after="0" w:line="240" w:lineRule="auto"/>
              <w:rPr>
                <w:i/>
                <w:color w:val="FF0000"/>
              </w:rPr>
            </w:pPr>
          </w:p>
          <w:p w14:paraId="717750CE" w14:textId="65C7617B" w:rsidR="003A77AB" w:rsidRPr="00977C2C" w:rsidRDefault="003A77AB" w:rsidP="003A77AB">
            <w:pPr>
              <w:spacing w:after="0" w:line="240" w:lineRule="auto"/>
              <w:rPr>
                <w:color w:val="FF0000"/>
              </w:rPr>
            </w:pPr>
          </w:p>
        </w:tc>
        <w:tc>
          <w:tcPr>
            <w:tcW w:w="5220" w:type="dxa"/>
          </w:tcPr>
          <w:p w14:paraId="1AA99669" w14:textId="721814DD" w:rsidR="00677BCF" w:rsidRDefault="0B4581C1" w:rsidP="00D65AF5">
            <w:pPr>
              <w:pStyle w:val="ListParagraph"/>
              <w:numPr>
                <w:ilvl w:val="0"/>
                <w:numId w:val="5"/>
              </w:numPr>
            </w:pPr>
            <w:r>
              <w:t>Asian</w:t>
            </w:r>
          </w:p>
          <w:p w14:paraId="20E55142" w14:textId="3CF1D5D6" w:rsidR="004821C4" w:rsidRDefault="7029E9BB" w:rsidP="00D65AF5">
            <w:pPr>
              <w:pStyle w:val="ListParagraph"/>
              <w:numPr>
                <w:ilvl w:val="0"/>
                <w:numId w:val="5"/>
              </w:numPr>
            </w:pPr>
            <w:r>
              <w:t>Black</w:t>
            </w:r>
          </w:p>
          <w:p w14:paraId="24A53881" w14:textId="32A3A3A5" w:rsidR="004821C4" w:rsidRDefault="62F57BE8" w:rsidP="00D65AF5">
            <w:pPr>
              <w:pStyle w:val="ListParagraph"/>
              <w:numPr>
                <w:ilvl w:val="0"/>
                <w:numId w:val="5"/>
              </w:numPr>
            </w:pPr>
            <w:r>
              <w:t xml:space="preserve">Native American or </w:t>
            </w:r>
            <w:r w:rsidR="7029E9BB">
              <w:t>American Indian</w:t>
            </w:r>
          </w:p>
          <w:p w14:paraId="318131C7" w14:textId="775FF5B5" w:rsidR="004821C4" w:rsidRDefault="62F57BE8" w:rsidP="00D65AF5">
            <w:pPr>
              <w:pStyle w:val="ListParagraph"/>
              <w:numPr>
                <w:ilvl w:val="0"/>
                <w:numId w:val="5"/>
              </w:numPr>
            </w:pPr>
            <w:r>
              <w:t xml:space="preserve">Native Hawaiian or </w:t>
            </w:r>
            <w:r w:rsidR="7029E9BB">
              <w:t>Pacific Islander</w:t>
            </w:r>
          </w:p>
          <w:p w14:paraId="2FEC844A" w14:textId="64C696CD" w:rsidR="004821C4" w:rsidRDefault="7029E9BB" w:rsidP="00D65AF5">
            <w:pPr>
              <w:pStyle w:val="ListParagraph"/>
              <w:numPr>
                <w:ilvl w:val="0"/>
                <w:numId w:val="5"/>
              </w:numPr>
            </w:pPr>
            <w:r>
              <w:t>White</w:t>
            </w:r>
          </w:p>
          <w:p w14:paraId="7FED67EF" w14:textId="70EC5262" w:rsidR="004821C4" w:rsidRDefault="3D89F931" w:rsidP="00D65AF5">
            <w:pPr>
              <w:pStyle w:val="ListParagraph"/>
              <w:numPr>
                <w:ilvl w:val="0"/>
                <w:numId w:val="5"/>
              </w:numPr>
            </w:pPr>
            <w:r>
              <w:t>Other</w:t>
            </w:r>
            <w:r w:rsidR="42632B71">
              <w:t xml:space="preserve"> Race</w:t>
            </w:r>
            <w:r>
              <w:t>: _</w:t>
            </w:r>
            <w:r w:rsidR="7029E9BB">
              <w:t>___</w:t>
            </w:r>
          </w:p>
          <w:p w14:paraId="00AC46EF" w14:textId="5591A33A" w:rsidR="00677BCF" w:rsidRPr="00977C2C" w:rsidRDefault="42560DF4" w:rsidP="00D65AF5">
            <w:pPr>
              <w:pStyle w:val="ListParagraph"/>
              <w:numPr>
                <w:ilvl w:val="0"/>
                <w:numId w:val="5"/>
              </w:numPr>
            </w:pPr>
            <w:r>
              <w:t>Unknown</w:t>
            </w:r>
            <w:r w:rsidR="0B4582FD">
              <w:t xml:space="preserve"> Race</w:t>
            </w:r>
          </w:p>
          <w:p w14:paraId="0963D1F8" w14:textId="71D292A5" w:rsidR="00677BCF" w:rsidRPr="00977C2C" w:rsidRDefault="4DC86D6B" w:rsidP="00D65AF5">
            <w:pPr>
              <w:pStyle w:val="ListParagraph"/>
              <w:numPr>
                <w:ilvl w:val="0"/>
                <w:numId w:val="5"/>
              </w:numPr>
            </w:pPr>
            <w:r>
              <w:t>Declined</w:t>
            </w:r>
          </w:p>
        </w:tc>
      </w:tr>
      <w:tr w:rsidR="004821C4" w:rsidRPr="00977C2C" w14:paraId="044F6CB3" w14:textId="77777777" w:rsidTr="64F7F05F">
        <w:tc>
          <w:tcPr>
            <w:tcW w:w="10350" w:type="dxa"/>
            <w:gridSpan w:val="2"/>
            <w:shd w:val="clear" w:color="auto" w:fill="DEEAF6" w:themeFill="accent1" w:themeFillTint="33"/>
          </w:tcPr>
          <w:p w14:paraId="4EAAAA2D" w14:textId="3383BA32" w:rsidR="004821C4" w:rsidRPr="00977C2C" w:rsidRDefault="3B388AD4" w:rsidP="00670114">
            <w:pPr>
              <w:spacing w:after="0" w:line="240" w:lineRule="auto"/>
            </w:pPr>
            <w:r>
              <w:t>M</w:t>
            </w:r>
            <w:r w:rsidR="799A23E1">
              <w:t>easures</w:t>
            </w:r>
          </w:p>
        </w:tc>
      </w:tr>
      <w:tr w:rsidR="00E77AB4" w:rsidRPr="002E0A6B" w14:paraId="3E57AA17" w14:textId="77777777" w:rsidTr="64F7F05F">
        <w:trPr>
          <w:trHeight w:val="996"/>
        </w:trPr>
        <w:tc>
          <w:tcPr>
            <w:tcW w:w="5130" w:type="dxa"/>
          </w:tcPr>
          <w:p w14:paraId="7FD1F8C7" w14:textId="7E20B527" w:rsidR="00E77AB4" w:rsidRDefault="00E77AB4" w:rsidP="62A94FC5">
            <w:pPr>
              <w:spacing w:after="160" w:line="259" w:lineRule="auto"/>
            </w:pPr>
            <w:r>
              <w:t>Parent(s)</w:t>
            </w:r>
            <w:r w:rsidR="5DF7D627">
              <w:t>-reported</w:t>
            </w:r>
            <w:r w:rsidR="08D15D87">
              <w:t xml:space="preserve"> </w:t>
            </w:r>
            <w:r w:rsidR="7A096B23">
              <w:t>infant</w:t>
            </w:r>
            <w:r w:rsidR="08D15D87">
              <w:t xml:space="preserve"> race &amp; ethnicity documented in the infant medical record</w:t>
            </w:r>
          </w:p>
        </w:tc>
        <w:tc>
          <w:tcPr>
            <w:tcW w:w="5220" w:type="dxa"/>
          </w:tcPr>
          <w:p w14:paraId="51992570" w14:textId="77777777" w:rsidR="00E77AB4" w:rsidRPr="007A0504" w:rsidRDefault="08D15D87" w:rsidP="62A94FC5">
            <w:pPr>
              <w:pStyle w:val="ListParagraph"/>
              <w:numPr>
                <w:ilvl w:val="0"/>
                <w:numId w:val="14"/>
              </w:numPr>
              <w:spacing w:after="0" w:line="240" w:lineRule="auto"/>
            </w:pPr>
            <w:r w:rsidRPr="007A0504">
              <w:t>Yes</w:t>
            </w:r>
          </w:p>
          <w:p w14:paraId="3541F4C3" w14:textId="0147008F" w:rsidR="00E77AB4" w:rsidRPr="007A0504" w:rsidRDefault="2090B588" w:rsidP="007A0504">
            <w:pPr>
              <w:pStyle w:val="ListParagraph"/>
              <w:numPr>
                <w:ilvl w:val="0"/>
                <w:numId w:val="14"/>
              </w:numPr>
              <w:spacing w:after="0" w:line="240" w:lineRule="auto"/>
            </w:pPr>
            <w:r w:rsidRPr="007A0504">
              <w:t>No</w:t>
            </w:r>
          </w:p>
        </w:tc>
      </w:tr>
      <w:tr w:rsidR="1A419394" w14:paraId="71D489BD" w14:textId="77777777" w:rsidTr="64F7F05F">
        <w:trPr>
          <w:trHeight w:val="1583"/>
        </w:trPr>
        <w:tc>
          <w:tcPr>
            <w:tcW w:w="5130" w:type="dxa"/>
          </w:tcPr>
          <w:p w14:paraId="2018FCC1" w14:textId="44CAE0D5" w:rsidR="1CB3ED4D" w:rsidRDefault="1CB3ED4D" w:rsidP="1A419394">
            <w:pPr>
              <w:spacing w:line="259" w:lineRule="auto"/>
            </w:pPr>
            <w:r>
              <w:t>What was the parent or caregivers’ preferred language</w:t>
            </w:r>
            <w:r w:rsidR="68621874">
              <w:t xml:space="preserve"> to receive medical updates</w:t>
            </w:r>
          </w:p>
        </w:tc>
        <w:tc>
          <w:tcPr>
            <w:tcW w:w="5220" w:type="dxa"/>
          </w:tcPr>
          <w:p w14:paraId="6AC7B821" w14:textId="520ADD46" w:rsidR="04A62A23" w:rsidRDefault="04A62A23" w:rsidP="1A419394">
            <w:pPr>
              <w:pStyle w:val="ListParagraph"/>
              <w:numPr>
                <w:ilvl w:val="0"/>
                <w:numId w:val="14"/>
              </w:numPr>
              <w:spacing w:line="240" w:lineRule="auto"/>
            </w:pPr>
            <w:r>
              <w:t>English</w:t>
            </w:r>
          </w:p>
          <w:p w14:paraId="58B8E658" w14:textId="3C8E2C92" w:rsidR="04A62A23" w:rsidRDefault="04A62A23" w:rsidP="1A419394">
            <w:pPr>
              <w:pStyle w:val="ListParagraph"/>
              <w:numPr>
                <w:ilvl w:val="0"/>
                <w:numId w:val="14"/>
              </w:numPr>
              <w:spacing w:line="240" w:lineRule="auto"/>
              <w:rPr>
                <w:rFonts w:ascii="Calibri" w:hAnsi="Calibri"/>
              </w:rPr>
            </w:pPr>
            <w:r w:rsidRPr="1A419394">
              <w:rPr>
                <w:rFonts w:ascii="Calibri" w:hAnsi="Calibri"/>
              </w:rPr>
              <w:t>Spanish</w:t>
            </w:r>
          </w:p>
          <w:p w14:paraId="0B00058C" w14:textId="6BC61C09" w:rsidR="04A62A23" w:rsidRDefault="04A62A23" w:rsidP="1A419394">
            <w:pPr>
              <w:pStyle w:val="ListParagraph"/>
              <w:numPr>
                <w:ilvl w:val="0"/>
                <w:numId w:val="14"/>
              </w:numPr>
              <w:spacing w:line="240" w:lineRule="auto"/>
              <w:rPr>
                <w:rFonts w:ascii="Calibri" w:hAnsi="Calibri"/>
              </w:rPr>
            </w:pPr>
            <w:r w:rsidRPr="1A419394">
              <w:rPr>
                <w:rFonts w:ascii="Calibri" w:hAnsi="Calibri"/>
              </w:rPr>
              <w:t>Polish</w:t>
            </w:r>
          </w:p>
          <w:p w14:paraId="63DB7F1B" w14:textId="51113C10" w:rsidR="04A62A23" w:rsidRDefault="04A62A23" w:rsidP="1A419394">
            <w:pPr>
              <w:pStyle w:val="ListParagraph"/>
              <w:numPr>
                <w:ilvl w:val="0"/>
                <w:numId w:val="14"/>
              </w:numPr>
              <w:spacing w:line="240" w:lineRule="auto"/>
              <w:rPr>
                <w:rFonts w:ascii="Calibri" w:hAnsi="Calibri"/>
              </w:rPr>
            </w:pPr>
            <w:r w:rsidRPr="1A419394">
              <w:rPr>
                <w:rFonts w:ascii="Calibri" w:hAnsi="Calibri"/>
              </w:rPr>
              <w:t>Arabic</w:t>
            </w:r>
          </w:p>
          <w:p w14:paraId="7DB7DF1B" w14:textId="031D0893" w:rsidR="04A62A23" w:rsidRDefault="04A62A23" w:rsidP="1A419394">
            <w:pPr>
              <w:pStyle w:val="ListParagraph"/>
              <w:numPr>
                <w:ilvl w:val="0"/>
                <w:numId w:val="14"/>
              </w:numPr>
              <w:spacing w:line="240" w:lineRule="auto"/>
              <w:rPr>
                <w:rFonts w:ascii="Calibri" w:hAnsi="Calibri"/>
              </w:rPr>
            </w:pPr>
            <w:r w:rsidRPr="1A419394">
              <w:rPr>
                <w:rFonts w:ascii="Calibri" w:hAnsi="Calibri"/>
              </w:rPr>
              <w:t>Urdu</w:t>
            </w:r>
          </w:p>
          <w:p w14:paraId="31B195C0" w14:textId="77777777" w:rsidR="04A62A23" w:rsidRDefault="04A62A23" w:rsidP="1A419394">
            <w:pPr>
              <w:pStyle w:val="ListParagraph"/>
              <w:numPr>
                <w:ilvl w:val="0"/>
                <w:numId w:val="14"/>
              </w:numPr>
              <w:spacing w:line="240" w:lineRule="auto"/>
              <w:rPr>
                <w:rFonts w:ascii="Calibri" w:hAnsi="Calibri"/>
              </w:rPr>
            </w:pPr>
            <w:r w:rsidRPr="1A419394">
              <w:rPr>
                <w:rFonts w:ascii="Calibri" w:hAnsi="Calibri"/>
              </w:rPr>
              <w:t>Other: _______</w:t>
            </w:r>
          </w:p>
          <w:p w14:paraId="74176959" w14:textId="60C3E111" w:rsidR="0009180D" w:rsidRDefault="0009180D" w:rsidP="1A419394">
            <w:pPr>
              <w:pStyle w:val="ListParagraph"/>
              <w:numPr>
                <w:ilvl w:val="0"/>
                <w:numId w:val="14"/>
              </w:numPr>
              <w:spacing w:line="240" w:lineRule="auto"/>
              <w:rPr>
                <w:rFonts w:ascii="Calibri" w:hAnsi="Calibri"/>
              </w:rPr>
            </w:pPr>
            <w:r w:rsidRPr="007A0504">
              <w:rPr>
                <w:rFonts w:ascii="Calibri" w:hAnsi="Calibri"/>
              </w:rPr>
              <w:t>Not documented</w:t>
            </w:r>
          </w:p>
        </w:tc>
      </w:tr>
      <w:tr w:rsidR="1A419394" w14:paraId="5E2D5904" w14:textId="77777777" w:rsidTr="64F7F05F">
        <w:trPr>
          <w:trHeight w:val="665"/>
        </w:trPr>
        <w:tc>
          <w:tcPr>
            <w:tcW w:w="5130" w:type="dxa"/>
          </w:tcPr>
          <w:p w14:paraId="5E5598E5" w14:textId="3D070C3C" w:rsidR="324EC466" w:rsidRDefault="324EC466" w:rsidP="1A419394">
            <w:pPr>
              <w:spacing w:line="259" w:lineRule="auto"/>
            </w:pPr>
            <w:r>
              <w:lastRenderedPageBreak/>
              <w:t>Documentation of</w:t>
            </w:r>
            <w:r w:rsidR="20A06742">
              <w:t xml:space="preserve"> a qualified interpreter used to provide safe sleep education to the parent or caregiver</w:t>
            </w:r>
          </w:p>
        </w:tc>
        <w:tc>
          <w:tcPr>
            <w:tcW w:w="5220" w:type="dxa"/>
          </w:tcPr>
          <w:p w14:paraId="725AC6F8" w14:textId="4131DFA5" w:rsidR="4076B1CA" w:rsidRDefault="4076B1CA" w:rsidP="1A419394">
            <w:pPr>
              <w:pStyle w:val="ListParagraph"/>
              <w:numPr>
                <w:ilvl w:val="0"/>
                <w:numId w:val="14"/>
              </w:numPr>
              <w:spacing w:line="240" w:lineRule="auto"/>
            </w:pPr>
            <w:r>
              <w:t>Yes</w:t>
            </w:r>
          </w:p>
          <w:p w14:paraId="5D3E29C8" w14:textId="0DCAF97C" w:rsidR="4076B1CA" w:rsidRDefault="4076B1CA" w:rsidP="1A419394">
            <w:pPr>
              <w:pStyle w:val="ListParagraph"/>
              <w:numPr>
                <w:ilvl w:val="0"/>
                <w:numId w:val="14"/>
              </w:numPr>
              <w:spacing w:line="240" w:lineRule="auto"/>
              <w:rPr>
                <w:rFonts w:ascii="Calibri" w:hAnsi="Calibri"/>
              </w:rPr>
            </w:pPr>
            <w:r w:rsidRPr="1A419394">
              <w:rPr>
                <w:rFonts w:ascii="Calibri" w:hAnsi="Calibri"/>
              </w:rPr>
              <w:t>No</w:t>
            </w:r>
          </w:p>
        </w:tc>
      </w:tr>
      <w:tr w:rsidR="00E77AB4" w:rsidRPr="002E0A6B" w14:paraId="1B60D25D" w14:textId="77777777" w:rsidTr="64F7F05F">
        <w:trPr>
          <w:trHeight w:val="1035"/>
        </w:trPr>
        <w:tc>
          <w:tcPr>
            <w:tcW w:w="5130" w:type="dxa"/>
          </w:tcPr>
          <w:p w14:paraId="6FF3D6E6" w14:textId="5057AA96" w:rsidR="00E77AB4" w:rsidRDefault="37903B63" w:rsidP="00E77AB4">
            <w:pPr>
              <w:spacing w:after="160" w:line="259" w:lineRule="auto"/>
            </w:pPr>
            <w:r>
              <w:t xml:space="preserve">Documentation of </w:t>
            </w:r>
            <w:r w:rsidR="4ECE70FE">
              <w:t>p</w:t>
            </w:r>
            <w:r>
              <w:t>arents or caregivers reporting an understanding of a safe sleep environment</w:t>
            </w:r>
          </w:p>
        </w:tc>
        <w:tc>
          <w:tcPr>
            <w:tcW w:w="5220" w:type="dxa"/>
          </w:tcPr>
          <w:p w14:paraId="70478ABF" w14:textId="77777777" w:rsidR="00E77AB4" w:rsidRDefault="230109EA" w:rsidP="00D65AF5">
            <w:pPr>
              <w:pStyle w:val="ListParagraph"/>
              <w:numPr>
                <w:ilvl w:val="0"/>
                <w:numId w:val="14"/>
              </w:numPr>
              <w:spacing w:after="0" w:line="240" w:lineRule="auto"/>
            </w:pPr>
            <w:r>
              <w:t>Yes</w:t>
            </w:r>
          </w:p>
          <w:p w14:paraId="78882E30" w14:textId="600CF897" w:rsidR="00E77AB4" w:rsidRPr="007A0504" w:rsidRDefault="230109EA" w:rsidP="007A0504">
            <w:pPr>
              <w:pStyle w:val="ListParagraph"/>
              <w:numPr>
                <w:ilvl w:val="0"/>
                <w:numId w:val="14"/>
              </w:numPr>
              <w:spacing w:after="0" w:line="240" w:lineRule="auto"/>
            </w:pPr>
            <w:r>
              <w:t>No</w:t>
            </w:r>
          </w:p>
        </w:tc>
      </w:tr>
      <w:tr w:rsidR="0009180D" w14:paraId="7F1C0013" w14:textId="77777777" w:rsidTr="007A0504">
        <w:trPr>
          <w:trHeight w:val="296"/>
        </w:trPr>
        <w:tc>
          <w:tcPr>
            <w:tcW w:w="10350" w:type="dxa"/>
            <w:gridSpan w:val="2"/>
            <w:shd w:val="clear" w:color="auto" w:fill="DEEAF6" w:themeFill="accent1" w:themeFillTint="33"/>
          </w:tcPr>
          <w:p w14:paraId="6042D616" w14:textId="02562978" w:rsidR="0009180D" w:rsidRPr="007A0504" w:rsidRDefault="0009180D" w:rsidP="007A0504">
            <w:pPr>
              <w:pStyle w:val="ListParagraph"/>
              <w:spacing w:line="240" w:lineRule="auto"/>
              <w:ind w:left="360"/>
            </w:pPr>
            <w:r w:rsidRPr="007A0504">
              <w:t xml:space="preserve">Please answer the following </w:t>
            </w:r>
            <w:r w:rsidR="006A47DC" w:rsidRPr="007A0504">
              <w:t xml:space="preserve"> in regard to s</w:t>
            </w:r>
            <w:r w:rsidRPr="007A0504">
              <w:t xml:space="preserve">afe </w:t>
            </w:r>
            <w:r w:rsidR="006A47DC" w:rsidRPr="007A0504">
              <w:t>s</w:t>
            </w:r>
            <w:r w:rsidRPr="007A0504">
              <w:t>leep</w:t>
            </w:r>
          </w:p>
        </w:tc>
      </w:tr>
      <w:tr w:rsidR="2050D9D8" w14:paraId="77994AE9" w14:textId="77777777" w:rsidTr="007A0504">
        <w:trPr>
          <w:trHeight w:val="921"/>
        </w:trPr>
        <w:tc>
          <w:tcPr>
            <w:tcW w:w="5130" w:type="dxa"/>
            <w:shd w:val="clear" w:color="auto" w:fill="auto"/>
          </w:tcPr>
          <w:p w14:paraId="263EBFB9" w14:textId="0FDABB2C" w:rsidR="0D20B16F" w:rsidRDefault="34163618" w:rsidP="1A419394">
            <w:pPr>
              <w:spacing w:line="259" w:lineRule="auto"/>
            </w:pPr>
            <w:r>
              <w:t>Documentation of a conversation with parents or caregivers about adjustment to life with a newborn and safe sleep</w:t>
            </w:r>
            <w:r w:rsidR="7921B1AD">
              <w:t xml:space="preserve"> outside of the hospital</w:t>
            </w:r>
          </w:p>
        </w:tc>
        <w:tc>
          <w:tcPr>
            <w:tcW w:w="5220" w:type="dxa"/>
            <w:shd w:val="clear" w:color="auto" w:fill="auto"/>
          </w:tcPr>
          <w:p w14:paraId="78BC1BA9" w14:textId="02A90170" w:rsidR="07DFB445" w:rsidRDefault="34163618" w:rsidP="1A419394">
            <w:pPr>
              <w:pStyle w:val="ListParagraph"/>
              <w:numPr>
                <w:ilvl w:val="0"/>
                <w:numId w:val="14"/>
              </w:numPr>
              <w:spacing w:line="240" w:lineRule="auto"/>
              <w:rPr>
                <w:rFonts w:ascii="Calibri" w:hAnsi="Calibri"/>
              </w:rPr>
            </w:pPr>
            <w:r>
              <w:t>Yes</w:t>
            </w:r>
          </w:p>
          <w:p w14:paraId="7F95C03C" w14:textId="1D61F3DB" w:rsidR="07DFB445" w:rsidRDefault="34163618" w:rsidP="1A419394">
            <w:pPr>
              <w:pStyle w:val="ListParagraph"/>
              <w:numPr>
                <w:ilvl w:val="0"/>
                <w:numId w:val="14"/>
              </w:numPr>
              <w:spacing w:line="240" w:lineRule="auto"/>
              <w:rPr>
                <w:rFonts w:ascii="Calibri" w:hAnsi="Calibri"/>
              </w:rPr>
            </w:pPr>
            <w:r w:rsidRPr="1A419394">
              <w:rPr>
                <w:rFonts w:ascii="Calibri" w:hAnsi="Calibri"/>
              </w:rPr>
              <w:t>No</w:t>
            </w:r>
          </w:p>
        </w:tc>
      </w:tr>
      <w:tr w:rsidR="2050D9D8" w14:paraId="222E3AD4" w14:textId="77777777" w:rsidTr="007A0504">
        <w:trPr>
          <w:trHeight w:val="300"/>
        </w:trPr>
        <w:tc>
          <w:tcPr>
            <w:tcW w:w="5130" w:type="dxa"/>
            <w:shd w:val="clear" w:color="auto" w:fill="auto"/>
          </w:tcPr>
          <w:p w14:paraId="7853471A" w14:textId="58DF0DD9" w:rsidR="708FB305" w:rsidRDefault="6C5484E5" w:rsidP="2050D9D8">
            <w:pPr>
              <w:spacing w:line="259" w:lineRule="auto"/>
            </w:pPr>
            <w:r>
              <w:t xml:space="preserve">If </w:t>
            </w:r>
            <w:r w:rsidR="7BAF045E">
              <w:t>specific</w:t>
            </w:r>
            <w:r>
              <w:t xml:space="preserve"> </w:t>
            </w:r>
            <w:r w:rsidR="45382105">
              <w:t xml:space="preserve">anticipated </w:t>
            </w:r>
            <w:r>
              <w:t>challenges</w:t>
            </w:r>
            <w:r w:rsidR="4BA6F77E">
              <w:t xml:space="preserve"> were identified, </w:t>
            </w:r>
            <w:r w:rsidR="6F80B38A">
              <w:t>was</w:t>
            </w:r>
            <w:r w:rsidR="4BA6F77E">
              <w:t xml:space="preserve"> there documentation of resources and guidance shared with parents or caregivers </w:t>
            </w:r>
          </w:p>
        </w:tc>
        <w:tc>
          <w:tcPr>
            <w:tcW w:w="5220" w:type="dxa"/>
            <w:shd w:val="clear" w:color="auto" w:fill="auto"/>
          </w:tcPr>
          <w:p w14:paraId="36A31085" w14:textId="1B3430AB" w:rsidR="1E3221A8" w:rsidRDefault="5BA052EB" w:rsidP="1A419394">
            <w:pPr>
              <w:pStyle w:val="ListParagraph"/>
              <w:numPr>
                <w:ilvl w:val="0"/>
                <w:numId w:val="14"/>
              </w:numPr>
              <w:spacing w:after="0" w:line="240" w:lineRule="auto"/>
              <w:rPr>
                <w:rFonts w:ascii="Calibri" w:hAnsi="Calibri"/>
              </w:rPr>
            </w:pPr>
            <w:r w:rsidRPr="1A419394">
              <w:rPr>
                <w:rFonts w:ascii="Calibri" w:hAnsi="Calibri"/>
              </w:rPr>
              <w:t>Yes</w:t>
            </w:r>
          </w:p>
          <w:p w14:paraId="7DEF4852" w14:textId="0B322121" w:rsidR="1E3221A8" w:rsidRDefault="5BA052EB" w:rsidP="1A419394">
            <w:pPr>
              <w:pStyle w:val="ListParagraph"/>
              <w:numPr>
                <w:ilvl w:val="0"/>
                <w:numId w:val="14"/>
              </w:numPr>
              <w:spacing w:after="0" w:line="240" w:lineRule="auto"/>
              <w:rPr>
                <w:rFonts w:ascii="Calibri" w:hAnsi="Calibri"/>
              </w:rPr>
            </w:pPr>
            <w:r w:rsidRPr="1A419394">
              <w:rPr>
                <w:rFonts w:ascii="Calibri" w:hAnsi="Calibri"/>
              </w:rPr>
              <w:t>No</w:t>
            </w:r>
          </w:p>
        </w:tc>
      </w:tr>
      <w:tr w:rsidR="006A47DC" w14:paraId="1B755302" w14:textId="77777777" w:rsidTr="007A0504">
        <w:trPr>
          <w:trHeight w:val="539"/>
        </w:trPr>
        <w:tc>
          <w:tcPr>
            <w:tcW w:w="10350" w:type="dxa"/>
            <w:gridSpan w:val="2"/>
            <w:shd w:val="clear" w:color="auto" w:fill="DEEAF6" w:themeFill="accent1" w:themeFillTint="33"/>
          </w:tcPr>
          <w:p w14:paraId="73D708B1" w14:textId="3163ABC1" w:rsidR="006A47DC" w:rsidRPr="007A0504" w:rsidRDefault="006A47DC" w:rsidP="007A0504">
            <w:pPr>
              <w:pStyle w:val="ListParagraph"/>
              <w:spacing w:after="0" w:line="240" w:lineRule="auto"/>
              <w:ind w:left="360"/>
            </w:pPr>
            <w:r w:rsidRPr="007A0504">
              <w:t xml:space="preserve">Please answer the following  in regard to </w:t>
            </w:r>
            <w:r w:rsidRPr="007A0504">
              <w:t>Social Determinants of Health</w:t>
            </w:r>
          </w:p>
        </w:tc>
      </w:tr>
      <w:tr w:rsidR="006A47DC" w14:paraId="547A0756" w14:textId="77777777" w:rsidTr="64F7F05F">
        <w:trPr>
          <w:trHeight w:val="1583"/>
        </w:trPr>
        <w:tc>
          <w:tcPr>
            <w:tcW w:w="5130" w:type="dxa"/>
          </w:tcPr>
          <w:p w14:paraId="581DF458" w14:textId="435930C0" w:rsidR="006A47DC" w:rsidRDefault="006A47DC" w:rsidP="006A47DC">
            <w:pPr>
              <w:spacing w:after="160" w:line="259" w:lineRule="auto"/>
            </w:pPr>
            <w:r w:rsidRPr="2050D9D8">
              <w:t>Documentation in the infant chart of so</w:t>
            </w:r>
            <w:r>
              <w:t>cial determinants of health (SDO</w:t>
            </w:r>
            <w:r w:rsidRPr="2050D9D8">
              <w:t>H) screening completed</w:t>
            </w:r>
          </w:p>
        </w:tc>
        <w:tc>
          <w:tcPr>
            <w:tcW w:w="5220" w:type="dxa"/>
          </w:tcPr>
          <w:p w14:paraId="4EF4CF2F" w14:textId="684A3D16" w:rsidR="006A47DC" w:rsidRDefault="006A47DC" w:rsidP="006A47DC">
            <w:pPr>
              <w:pStyle w:val="ListParagraph"/>
              <w:numPr>
                <w:ilvl w:val="0"/>
                <w:numId w:val="14"/>
              </w:numPr>
              <w:spacing w:after="0" w:line="240" w:lineRule="auto"/>
            </w:pPr>
            <w:r>
              <w:t xml:space="preserve">Documented / SDOH needs identified </w:t>
            </w:r>
          </w:p>
          <w:p w14:paraId="5B9C6316" w14:textId="37B3651F" w:rsidR="006A47DC" w:rsidRDefault="006A47DC" w:rsidP="006A47DC">
            <w:pPr>
              <w:pStyle w:val="ListParagraph"/>
              <w:numPr>
                <w:ilvl w:val="0"/>
                <w:numId w:val="14"/>
              </w:numPr>
              <w:spacing w:after="0" w:line="240" w:lineRule="auto"/>
            </w:pPr>
            <w:r>
              <w:t>Documented / No SDOH needs identified</w:t>
            </w:r>
          </w:p>
          <w:p w14:paraId="1AC65FBB" w14:textId="095252CC" w:rsidR="006A47DC" w:rsidRDefault="006A47DC" w:rsidP="006A47DC">
            <w:pPr>
              <w:pStyle w:val="ListParagraph"/>
              <w:numPr>
                <w:ilvl w:val="0"/>
                <w:numId w:val="14"/>
              </w:numPr>
              <w:spacing w:after="0" w:line="240" w:lineRule="auto"/>
              <w:rPr>
                <w:rFonts w:ascii="Calibri" w:hAnsi="Calibri"/>
              </w:rPr>
            </w:pPr>
            <w:r>
              <w:t>Not Documented</w:t>
            </w:r>
          </w:p>
        </w:tc>
      </w:tr>
      <w:tr w:rsidR="006A47DC" w:rsidRPr="002E0A6B" w14:paraId="63B375B8" w14:textId="77777777" w:rsidTr="64F7F05F">
        <w:trPr>
          <w:trHeight w:val="1583"/>
        </w:trPr>
        <w:tc>
          <w:tcPr>
            <w:tcW w:w="5130" w:type="dxa"/>
          </w:tcPr>
          <w:p w14:paraId="7C1CF355" w14:textId="79228DCD" w:rsidR="006A47DC" w:rsidRPr="00AD545B" w:rsidRDefault="006A47DC" w:rsidP="006A47DC">
            <w:pPr>
              <w:spacing w:after="0" w:line="240" w:lineRule="auto"/>
            </w:pPr>
            <w:r w:rsidRPr="7C17F800">
              <w:t>Parent or caregiver with SDOH needs identified have documentation of linkage to needed resources/services in the infant chart</w:t>
            </w:r>
          </w:p>
        </w:tc>
        <w:tc>
          <w:tcPr>
            <w:tcW w:w="5220" w:type="dxa"/>
          </w:tcPr>
          <w:p w14:paraId="05B22F54" w14:textId="77777777" w:rsidR="006A47DC" w:rsidRDefault="006A47DC" w:rsidP="006A47DC">
            <w:pPr>
              <w:pStyle w:val="ListParagraph"/>
              <w:numPr>
                <w:ilvl w:val="0"/>
                <w:numId w:val="14"/>
              </w:numPr>
              <w:spacing w:after="0" w:line="240" w:lineRule="auto"/>
            </w:pPr>
            <w:r>
              <w:t>Yes</w:t>
            </w:r>
          </w:p>
          <w:p w14:paraId="7DAFFE15" w14:textId="07C241D1" w:rsidR="006A47DC" w:rsidRPr="00E77AB4" w:rsidRDefault="006A47DC" w:rsidP="006A47DC">
            <w:pPr>
              <w:pStyle w:val="ListParagraph"/>
              <w:numPr>
                <w:ilvl w:val="0"/>
                <w:numId w:val="14"/>
              </w:numPr>
              <w:spacing w:after="0" w:line="240" w:lineRule="auto"/>
            </w:pPr>
            <w:r>
              <w:t>No</w:t>
            </w:r>
          </w:p>
        </w:tc>
      </w:tr>
      <w:tr w:rsidR="006A47DC" w14:paraId="52BB1909" w14:textId="77777777" w:rsidTr="64F7F05F">
        <w:trPr>
          <w:trHeight w:val="1583"/>
        </w:trPr>
        <w:tc>
          <w:tcPr>
            <w:tcW w:w="5130" w:type="dxa"/>
          </w:tcPr>
          <w:p w14:paraId="6B3C2A7B" w14:textId="77777777" w:rsidR="00D931B2" w:rsidRPr="00D931B2" w:rsidRDefault="00D931B2" w:rsidP="00D931B2">
            <w:pPr>
              <w:shd w:val="clear" w:color="auto" w:fill="FFFFFF"/>
              <w:spacing w:after="0" w:line="240" w:lineRule="auto"/>
              <w:textAlignment w:val="baseline"/>
              <w:rPr>
                <w:rFonts w:eastAsia="Times New Roman" w:cstheme="minorHAnsi"/>
                <w:color w:val="000000"/>
              </w:rPr>
            </w:pPr>
            <w:r w:rsidRPr="00D931B2">
              <w:rPr>
                <w:rFonts w:eastAsia="Times New Roman" w:cstheme="minorHAnsi"/>
                <w:color w:val="000000"/>
              </w:rPr>
              <w:t>Documentation of ESSI bundle components in the discharge summary</w:t>
            </w:r>
          </w:p>
          <w:p w14:paraId="7B8410A1" w14:textId="216EB27D" w:rsidR="00D931B2" w:rsidRDefault="00D931B2" w:rsidP="007A61D3">
            <w:pPr>
              <w:shd w:val="clear" w:color="auto" w:fill="FFFFFF"/>
              <w:spacing w:after="0" w:line="240" w:lineRule="auto"/>
              <w:textAlignment w:val="baseline"/>
            </w:pPr>
          </w:p>
        </w:tc>
        <w:tc>
          <w:tcPr>
            <w:tcW w:w="5220" w:type="dxa"/>
          </w:tcPr>
          <w:p w14:paraId="1D6C5B06" w14:textId="77777777" w:rsidR="006A47DC" w:rsidRDefault="006A47DC" w:rsidP="006A47DC">
            <w:pPr>
              <w:pStyle w:val="ListParagraph"/>
              <w:numPr>
                <w:ilvl w:val="0"/>
                <w:numId w:val="14"/>
              </w:numPr>
              <w:spacing w:after="0" w:line="240" w:lineRule="auto"/>
            </w:pPr>
            <w:r>
              <w:t>Yes</w:t>
            </w:r>
          </w:p>
          <w:p w14:paraId="722CF890" w14:textId="56EEAB94" w:rsidR="006A47DC" w:rsidRDefault="006A47DC" w:rsidP="006A47DC">
            <w:pPr>
              <w:pStyle w:val="ListParagraph"/>
              <w:numPr>
                <w:ilvl w:val="0"/>
                <w:numId w:val="14"/>
              </w:numPr>
              <w:spacing w:after="0" w:line="240" w:lineRule="auto"/>
            </w:pPr>
            <w:r>
              <w:t>No</w:t>
            </w:r>
          </w:p>
        </w:tc>
      </w:tr>
    </w:tbl>
    <w:p w14:paraId="5FE9B953" w14:textId="5CD56C22" w:rsidR="061BC1F4" w:rsidRDefault="061BC1F4"/>
    <w:p w14:paraId="02A229DA" w14:textId="222C3271" w:rsidR="007A0504" w:rsidRDefault="007A0504"/>
    <w:p w14:paraId="1497CCE8" w14:textId="1E9C9F13" w:rsidR="007A0504" w:rsidRDefault="007A0504"/>
    <w:p w14:paraId="798F579E" w14:textId="0B213FB0" w:rsidR="007A0504" w:rsidRDefault="007A0504"/>
    <w:p w14:paraId="1594FD03" w14:textId="0FBB06CD" w:rsidR="007A0504" w:rsidRDefault="007A0504"/>
    <w:p w14:paraId="67A029B5" w14:textId="77777777" w:rsidR="007A0504" w:rsidRDefault="007A0504" w:rsidP="002476F0">
      <w:pPr>
        <w:rPr>
          <w:u w:val="single"/>
        </w:rPr>
      </w:pPr>
    </w:p>
    <w:p w14:paraId="6A123EA1" w14:textId="56326D83" w:rsidR="00025802" w:rsidRDefault="00025802" w:rsidP="002476F0">
      <w:pPr>
        <w:rPr>
          <w:u w:val="single"/>
        </w:rPr>
      </w:pPr>
      <w:r w:rsidRPr="00025802">
        <w:rPr>
          <w:u w:val="single"/>
        </w:rPr>
        <w:lastRenderedPageBreak/>
        <w:t>Data Dictionary:</w:t>
      </w:r>
    </w:p>
    <w:p w14:paraId="0302AE39" w14:textId="77777777" w:rsidR="00025802" w:rsidRDefault="00025802" w:rsidP="00025802">
      <w:pPr>
        <w:pStyle w:val="ListParagraph"/>
        <w:numPr>
          <w:ilvl w:val="0"/>
          <w:numId w:val="16"/>
        </w:numPr>
        <w:rPr>
          <w:u w:val="single"/>
        </w:rPr>
      </w:pPr>
      <w:r>
        <w:rPr>
          <w:u w:val="single"/>
        </w:rPr>
        <w:t>Race and ethnicity:</w:t>
      </w:r>
    </w:p>
    <w:p w14:paraId="1EE522E2" w14:textId="77777777" w:rsidR="00025802" w:rsidRPr="00025802" w:rsidRDefault="00025802" w:rsidP="00025802">
      <w:pPr>
        <w:pStyle w:val="ListParagraph"/>
        <w:numPr>
          <w:ilvl w:val="1"/>
          <w:numId w:val="16"/>
        </w:numPr>
        <w:rPr>
          <w:rStyle w:val="eop"/>
          <w:u w:val="single"/>
        </w:rPr>
      </w:pPr>
      <w:r w:rsidRPr="00025802">
        <w:rPr>
          <w:rStyle w:val="normaltextrun"/>
          <w:rFonts w:ascii="Calibri" w:hAnsi="Calibri" w:cs="Calibri"/>
          <w:color w:val="000000"/>
        </w:rPr>
        <w:t>Declined: documented as declined</w:t>
      </w:r>
      <w:r w:rsidRPr="00025802">
        <w:rPr>
          <w:rStyle w:val="eop"/>
          <w:rFonts w:ascii="Calibri" w:hAnsi="Calibri" w:cs="Calibri"/>
          <w:color w:val="000000"/>
        </w:rPr>
        <w:t>​</w:t>
      </w:r>
    </w:p>
    <w:p w14:paraId="2B638678" w14:textId="5777F13C" w:rsidR="00025802" w:rsidRPr="00025802" w:rsidRDefault="00025802" w:rsidP="00025802">
      <w:pPr>
        <w:pStyle w:val="ListParagraph"/>
        <w:numPr>
          <w:ilvl w:val="1"/>
          <w:numId w:val="16"/>
        </w:numPr>
        <w:rPr>
          <w:rStyle w:val="normaltextrun"/>
          <w:u w:val="single"/>
        </w:rPr>
      </w:pPr>
      <w:r w:rsidRPr="00025802">
        <w:rPr>
          <w:rStyle w:val="normaltextrun"/>
          <w:rFonts w:ascii="Calibri" w:hAnsi="Calibri" w:cs="Calibri"/>
          <w:color w:val="000000"/>
        </w:rPr>
        <w:t>Unknown: race not documented in medical record</w:t>
      </w:r>
    </w:p>
    <w:p w14:paraId="71882DE2" w14:textId="77777777" w:rsidR="00025802" w:rsidRDefault="00025802" w:rsidP="00025802">
      <w:pPr>
        <w:pStyle w:val="ListParagraph"/>
        <w:numPr>
          <w:ilvl w:val="0"/>
          <w:numId w:val="16"/>
        </w:numPr>
        <w:rPr>
          <w:rStyle w:val="normaltextrun"/>
          <w:u w:val="single"/>
        </w:rPr>
      </w:pPr>
      <w:r>
        <w:rPr>
          <w:rStyle w:val="normaltextrun"/>
          <w:u w:val="single"/>
        </w:rPr>
        <w:t>Insurance:</w:t>
      </w:r>
    </w:p>
    <w:p w14:paraId="10552600" w14:textId="77777777" w:rsidR="00025802" w:rsidRPr="00025802" w:rsidRDefault="00025802" w:rsidP="00025802">
      <w:pPr>
        <w:pStyle w:val="ListParagraph"/>
        <w:numPr>
          <w:ilvl w:val="1"/>
          <w:numId w:val="16"/>
        </w:numPr>
        <w:rPr>
          <w:rStyle w:val="eop"/>
          <w:u w:val="single"/>
        </w:rPr>
      </w:pPr>
      <w:r w:rsidRPr="00025802">
        <w:rPr>
          <w:rStyle w:val="normaltextrun"/>
          <w:rFonts w:ascii="Calibri" w:hAnsi="Calibri" w:cs="Calibri"/>
          <w:color w:val="000000"/>
        </w:rPr>
        <w:t>Including Medicaid managed care organizations in public insurance</w:t>
      </w:r>
    </w:p>
    <w:p w14:paraId="2D9F7AE2" w14:textId="77777777" w:rsidR="00025802" w:rsidRPr="00025802" w:rsidRDefault="00025802" w:rsidP="00025802">
      <w:pPr>
        <w:pStyle w:val="ListParagraph"/>
        <w:numPr>
          <w:ilvl w:val="1"/>
          <w:numId w:val="16"/>
        </w:numPr>
        <w:rPr>
          <w:u w:val="single"/>
        </w:rPr>
      </w:pPr>
      <w:r w:rsidRPr="00025802">
        <w:rPr>
          <w:rStyle w:val="normaltextrun"/>
          <w:rFonts w:ascii="Calibri" w:hAnsi="Calibri" w:cs="Calibri"/>
          <w:color w:val="000000"/>
        </w:rPr>
        <w:t>Connect with billing for list of what is included</w:t>
      </w:r>
      <w:r w:rsidRPr="00025802">
        <w:rPr>
          <w:rStyle w:val="eop"/>
          <w:rFonts w:ascii="Calibri" w:hAnsi="Calibri" w:cs="Calibri"/>
          <w:color w:val="000000"/>
        </w:rPr>
        <w:t>​</w:t>
      </w:r>
    </w:p>
    <w:p w14:paraId="54C0F5C5" w14:textId="77777777" w:rsidR="00025802" w:rsidRPr="00025802" w:rsidRDefault="00025802" w:rsidP="00025802">
      <w:pPr>
        <w:pStyle w:val="ListParagraph"/>
        <w:numPr>
          <w:ilvl w:val="0"/>
          <w:numId w:val="16"/>
        </w:numPr>
        <w:rPr>
          <w:u w:val="single"/>
        </w:rPr>
      </w:pPr>
      <w:r w:rsidRPr="00025802">
        <w:rPr>
          <w:u w:val="single"/>
        </w:rPr>
        <w:t>Parent Repo</w:t>
      </w:r>
      <w:r w:rsidRPr="00025802">
        <w:rPr>
          <w:u w:val="single"/>
        </w:rPr>
        <w:t>rted infant race and ethnicity:</w:t>
      </w:r>
    </w:p>
    <w:p w14:paraId="2CB70411" w14:textId="78399974" w:rsidR="00025802" w:rsidRPr="00025802" w:rsidRDefault="00025802" w:rsidP="00025802">
      <w:pPr>
        <w:pStyle w:val="ListParagraph"/>
        <w:numPr>
          <w:ilvl w:val="1"/>
          <w:numId w:val="16"/>
        </w:numPr>
      </w:pPr>
      <w:r w:rsidRPr="00025802">
        <w:t>birth certificate reviewed and entered into newborn chart, parent is asked and race is entered into newborn chart​</w:t>
      </w:r>
    </w:p>
    <w:p w14:paraId="1DAD6042" w14:textId="7F4BE9D6" w:rsidR="00025802" w:rsidRPr="00025802" w:rsidRDefault="00025802" w:rsidP="00025802">
      <w:pPr>
        <w:pStyle w:val="ListParagraph"/>
        <w:numPr>
          <w:ilvl w:val="0"/>
          <w:numId w:val="16"/>
        </w:numPr>
        <w:spacing w:after="0" w:line="240" w:lineRule="auto"/>
        <w:textAlignment w:val="baseline"/>
        <w:rPr>
          <w:rFonts w:ascii="Calibri" w:eastAsia="Times New Roman" w:hAnsi="Calibri" w:cs="Calibri"/>
          <w:u w:val="single"/>
        </w:rPr>
      </w:pPr>
      <w:r w:rsidRPr="00025802">
        <w:rPr>
          <w:rFonts w:ascii="Calibri" w:eastAsia="Times New Roman" w:hAnsi="Calibri" w:cs="Calibri"/>
          <w:color w:val="000000"/>
          <w:u w:val="single"/>
        </w:rPr>
        <w:t>Documentation of a conversation with parents or caregivers about adjustment to life with a newborn and safe sleep outside of the hospital:​</w:t>
      </w:r>
    </w:p>
    <w:p w14:paraId="1E56A2DE" w14:textId="1E8485EE" w:rsidR="00025802" w:rsidRPr="00025802" w:rsidRDefault="00025802" w:rsidP="00025802">
      <w:pPr>
        <w:numPr>
          <w:ilvl w:val="1"/>
          <w:numId w:val="16"/>
        </w:numPr>
        <w:spacing w:after="0" w:line="240" w:lineRule="auto"/>
        <w:textAlignment w:val="baseline"/>
        <w:rPr>
          <w:rFonts w:ascii="Arial" w:eastAsia="Times New Roman" w:hAnsi="Arial" w:cs="Arial"/>
        </w:rPr>
      </w:pPr>
      <w:r w:rsidRPr="00025802">
        <w:rPr>
          <w:rFonts w:ascii="Calibri" w:eastAsia="Times New Roman" w:hAnsi="Calibri" w:cs="Calibri"/>
          <w:color w:val="000000"/>
        </w:rPr>
        <w:t>Asking parents about their plans for safe sleep outside of the hospital and discussing anticipated challenges or barriers to safe sleep, sharing recommended safe sleep practices specific to their personal situation​</w:t>
      </w:r>
    </w:p>
    <w:p w14:paraId="10CAAA43" w14:textId="67BC0908" w:rsidR="00D931B2" w:rsidRPr="007A0504" w:rsidRDefault="00D931B2" w:rsidP="00D931B2">
      <w:pPr>
        <w:numPr>
          <w:ilvl w:val="0"/>
          <w:numId w:val="16"/>
        </w:numPr>
        <w:spacing w:after="0" w:line="240" w:lineRule="auto"/>
        <w:textAlignment w:val="baseline"/>
        <w:rPr>
          <w:rFonts w:ascii="Arial" w:eastAsia="Times New Roman" w:hAnsi="Arial" w:cs="Arial"/>
          <w:u w:val="single"/>
        </w:rPr>
      </w:pPr>
      <w:bookmarkStart w:id="0" w:name="_GoBack"/>
      <w:bookmarkEnd w:id="0"/>
      <w:r w:rsidRPr="007A0504">
        <w:rPr>
          <w:rFonts w:ascii="Calibri" w:eastAsia="Times New Roman" w:hAnsi="Calibri" w:cs="Calibri"/>
          <w:bCs/>
          <w:color w:val="000000"/>
          <w:u w:val="single"/>
        </w:rPr>
        <w:t>ESSI Bundle:</w:t>
      </w:r>
    </w:p>
    <w:p w14:paraId="27C4A6A2" w14:textId="77777777" w:rsidR="00D931B2" w:rsidRPr="007A0504" w:rsidRDefault="00D931B2" w:rsidP="00D931B2">
      <w:pPr>
        <w:pStyle w:val="ListParagraph"/>
        <w:numPr>
          <w:ilvl w:val="1"/>
          <w:numId w:val="16"/>
        </w:numPr>
        <w:shd w:val="clear" w:color="auto" w:fill="FFFFFF"/>
        <w:spacing w:after="0" w:line="240" w:lineRule="auto"/>
        <w:rPr>
          <w:rFonts w:eastAsia="Times New Roman" w:cstheme="minorHAnsi"/>
          <w:color w:val="242424"/>
        </w:rPr>
      </w:pPr>
      <w:r w:rsidRPr="007A0504">
        <w:rPr>
          <w:rFonts w:eastAsia="Times New Roman" w:cstheme="minorHAnsi"/>
          <w:color w:val="000000"/>
          <w:bdr w:val="none" w:sz="0" w:space="0" w:color="auto" w:frame="1"/>
        </w:rPr>
        <w:t>Parents or caregivers report an understanding of a safe sleep environment.</w:t>
      </w:r>
    </w:p>
    <w:p w14:paraId="3E395344" w14:textId="77777777" w:rsidR="00D931B2" w:rsidRPr="007A0504" w:rsidRDefault="00D931B2" w:rsidP="00D931B2">
      <w:pPr>
        <w:pStyle w:val="ListParagraph"/>
        <w:numPr>
          <w:ilvl w:val="1"/>
          <w:numId w:val="16"/>
        </w:numPr>
        <w:shd w:val="clear" w:color="auto" w:fill="FFFFFF"/>
        <w:spacing w:after="0" w:line="240" w:lineRule="auto"/>
        <w:rPr>
          <w:rFonts w:eastAsia="Times New Roman" w:cstheme="minorHAnsi"/>
          <w:color w:val="242424"/>
        </w:rPr>
      </w:pPr>
      <w:r w:rsidRPr="007A0504">
        <w:rPr>
          <w:rFonts w:eastAsia="Times New Roman" w:cstheme="minorHAnsi"/>
          <w:color w:val="000000"/>
          <w:bdr w:val="none" w:sz="0" w:space="0" w:color="auto" w:frame="1"/>
        </w:rPr>
        <w:t xml:space="preserve">Family is prepared for a transition to home, including </w:t>
      </w:r>
      <w:proofErr w:type="spellStart"/>
      <w:r w:rsidRPr="007A0504">
        <w:rPr>
          <w:rFonts w:eastAsia="Times New Roman" w:cstheme="minorHAnsi"/>
          <w:color w:val="000000"/>
          <w:bdr w:val="none" w:sz="0" w:space="0" w:color="auto" w:frame="1"/>
        </w:rPr>
        <w:t>SDoH</w:t>
      </w:r>
      <w:proofErr w:type="spellEnd"/>
      <w:r w:rsidRPr="007A0504">
        <w:rPr>
          <w:rFonts w:eastAsia="Times New Roman" w:cstheme="minorHAnsi"/>
          <w:color w:val="000000"/>
          <w:bdr w:val="none" w:sz="0" w:space="0" w:color="auto" w:frame="1"/>
        </w:rPr>
        <w:t> screening and resource linkage.</w:t>
      </w:r>
    </w:p>
    <w:p w14:paraId="33B3580A" w14:textId="25340B81" w:rsidR="00D931B2" w:rsidRPr="007A0504" w:rsidRDefault="00D931B2" w:rsidP="00D931B2">
      <w:pPr>
        <w:pStyle w:val="ListParagraph"/>
        <w:numPr>
          <w:ilvl w:val="1"/>
          <w:numId w:val="16"/>
        </w:numPr>
        <w:shd w:val="clear" w:color="auto" w:fill="FFFFFF"/>
        <w:spacing w:after="0" w:line="240" w:lineRule="auto"/>
        <w:textAlignment w:val="baseline"/>
        <w:rPr>
          <w:rFonts w:eastAsia="Times New Roman" w:cstheme="minorHAnsi"/>
          <w:color w:val="000000"/>
        </w:rPr>
      </w:pPr>
      <w:r w:rsidRPr="007A0504">
        <w:rPr>
          <w:rFonts w:eastAsia="Times New Roman" w:cstheme="minorHAnsi"/>
          <w:color w:val="000000"/>
          <w:bdr w:val="none" w:sz="0" w:space="0" w:color="auto" w:frame="1"/>
        </w:rPr>
        <w:t xml:space="preserve">Communication to </w:t>
      </w:r>
      <w:r w:rsidR="007A0504">
        <w:rPr>
          <w:rFonts w:eastAsia="Times New Roman" w:cstheme="minorHAnsi"/>
          <w:color w:val="000000"/>
          <w:bdr w:val="none" w:sz="0" w:space="0" w:color="auto" w:frame="1"/>
        </w:rPr>
        <w:t>primary care provider completed</w:t>
      </w:r>
    </w:p>
    <w:sectPr w:rsidR="00D931B2" w:rsidRPr="007A05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97D3" w14:textId="77777777" w:rsidR="00AA58F9" w:rsidRDefault="00AA58F9" w:rsidP="00F937FE">
      <w:pPr>
        <w:spacing w:after="0" w:line="240" w:lineRule="auto"/>
      </w:pPr>
      <w:r>
        <w:separator/>
      </w:r>
    </w:p>
  </w:endnote>
  <w:endnote w:type="continuationSeparator" w:id="0">
    <w:p w14:paraId="756ADD7D" w14:textId="77777777" w:rsidR="00AA58F9" w:rsidRDefault="00AA58F9" w:rsidP="00F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0702F" w14:textId="53CB130C" w:rsidR="00D7595A" w:rsidRDefault="002233D2" w:rsidP="00D7595A">
    <w:pPr>
      <w:pStyle w:val="Footer"/>
      <w:jc w:val="center"/>
    </w:pPr>
    <w:r>
      <w:t xml:space="preserve">Version Date: </w:t>
    </w:r>
    <w:r w:rsidR="00670114">
      <w:t>6.15.2023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6907D" w14:textId="77777777" w:rsidR="00AA58F9" w:rsidRDefault="00AA58F9" w:rsidP="00F937FE">
      <w:pPr>
        <w:spacing w:after="0" w:line="240" w:lineRule="auto"/>
      </w:pPr>
      <w:r>
        <w:separator/>
      </w:r>
    </w:p>
  </w:footnote>
  <w:footnote w:type="continuationSeparator" w:id="0">
    <w:p w14:paraId="6A581747" w14:textId="77777777" w:rsidR="00AA58F9" w:rsidRDefault="00AA58F9" w:rsidP="00F9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B81"/>
    <w:multiLevelType w:val="hybridMultilevel"/>
    <w:tmpl w:val="9C58525A"/>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D2284"/>
    <w:multiLevelType w:val="hybridMultilevel"/>
    <w:tmpl w:val="B1AEC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6E015"/>
    <w:multiLevelType w:val="hybridMultilevel"/>
    <w:tmpl w:val="7A1C1FA8"/>
    <w:lvl w:ilvl="0" w:tplc="EB3E57D4">
      <w:start w:val="1"/>
      <w:numFmt w:val="bullet"/>
      <w:lvlText w:val=""/>
      <w:lvlJc w:val="left"/>
      <w:pPr>
        <w:ind w:left="720" w:hanging="360"/>
      </w:pPr>
      <w:rPr>
        <w:rFonts w:ascii="Symbol" w:hAnsi="Symbol" w:hint="default"/>
      </w:rPr>
    </w:lvl>
    <w:lvl w:ilvl="1" w:tplc="ECBEB7E0">
      <w:start w:val="1"/>
      <w:numFmt w:val="bullet"/>
      <w:lvlText w:val="o"/>
      <w:lvlJc w:val="left"/>
      <w:pPr>
        <w:ind w:left="1440" w:hanging="360"/>
      </w:pPr>
      <w:rPr>
        <w:rFonts w:ascii="Courier New" w:hAnsi="Courier New" w:hint="default"/>
      </w:rPr>
    </w:lvl>
    <w:lvl w:ilvl="2" w:tplc="930A7C70">
      <w:start w:val="1"/>
      <w:numFmt w:val="bullet"/>
      <w:lvlText w:val=""/>
      <w:lvlJc w:val="left"/>
      <w:pPr>
        <w:ind w:left="2160" w:hanging="360"/>
      </w:pPr>
      <w:rPr>
        <w:rFonts w:ascii="Wingdings" w:hAnsi="Wingdings" w:hint="default"/>
      </w:rPr>
    </w:lvl>
    <w:lvl w:ilvl="3" w:tplc="44087D7A">
      <w:start w:val="1"/>
      <w:numFmt w:val="bullet"/>
      <w:lvlText w:val=""/>
      <w:lvlJc w:val="left"/>
      <w:pPr>
        <w:ind w:left="2880" w:hanging="360"/>
      </w:pPr>
      <w:rPr>
        <w:rFonts w:ascii="Symbol" w:hAnsi="Symbol" w:hint="default"/>
      </w:rPr>
    </w:lvl>
    <w:lvl w:ilvl="4" w:tplc="138AD724">
      <w:start w:val="1"/>
      <w:numFmt w:val="bullet"/>
      <w:lvlText w:val="o"/>
      <w:lvlJc w:val="left"/>
      <w:pPr>
        <w:ind w:left="3600" w:hanging="360"/>
      </w:pPr>
      <w:rPr>
        <w:rFonts w:ascii="Courier New" w:hAnsi="Courier New" w:hint="default"/>
      </w:rPr>
    </w:lvl>
    <w:lvl w:ilvl="5" w:tplc="FB2C719C">
      <w:start w:val="1"/>
      <w:numFmt w:val="bullet"/>
      <w:lvlText w:val=""/>
      <w:lvlJc w:val="left"/>
      <w:pPr>
        <w:ind w:left="4320" w:hanging="360"/>
      </w:pPr>
      <w:rPr>
        <w:rFonts w:ascii="Wingdings" w:hAnsi="Wingdings" w:hint="default"/>
      </w:rPr>
    </w:lvl>
    <w:lvl w:ilvl="6" w:tplc="DB8E8A5A">
      <w:start w:val="1"/>
      <w:numFmt w:val="bullet"/>
      <w:lvlText w:val=""/>
      <w:lvlJc w:val="left"/>
      <w:pPr>
        <w:ind w:left="5040" w:hanging="360"/>
      </w:pPr>
      <w:rPr>
        <w:rFonts w:ascii="Symbol" w:hAnsi="Symbol" w:hint="default"/>
      </w:rPr>
    </w:lvl>
    <w:lvl w:ilvl="7" w:tplc="2F46F216">
      <w:start w:val="1"/>
      <w:numFmt w:val="bullet"/>
      <w:lvlText w:val="o"/>
      <w:lvlJc w:val="left"/>
      <w:pPr>
        <w:ind w:left="5760" w:hanging="360"/>
      </w:pPr>
      <w:rPr>
        <w:rFonts w:ascii="Courier New" w:hAnsi="Courier New" w:hint="default"/>
      </w:rPr>
    </w:lvl>
    <w:lvl w:ilvl="8" w:tplc="E93A1258">
      <w:start w:val="1"/>
      <w:numFmt w:val="bullet"/>
      <w:lvlText w:val=""/>
      <w:lvlJc w:val="left"/>
      <w:pPr>
        <w:ind w:left="6480" w:hanging="360"/>
      </w:pPr>
      <w:rPr>
        <w:rFonts w:ascii="Wingdings" w:hAnsi="Wingdings" w:hint="default"/>
      </w:rPr>
    </w:lvl>
  </w:abstractNum>
  <w:abstractNum w:abstractNumId="3" w15:restartNumberingAfterBreak="0">
    <w:nsid w:val="26246EEA"/>
    <w:multiLevelType w:val="hybridMultilevel"/>
    <w:tmpl w:val="C206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E7611"/>
    <w:multiLevelType w:val="hybridMultilevel"/>
    <w:tmpl w:val="E6CA723C"/>
    <w:lvl w:ilvl="0" w:tplc="DFCE76B4">
      <w:start w:val="1"/>
      <w:numFmt w:val="bullet"/>
      <w:lvlText w:val=""/>
      <w:lvlJc w:val="left"/>
      <w:pPr>
        <w:ind w:left="360" w:hanging="360"/>
      </w:pPr>
      <w:rPr>
        <w:rFonts w:ascii="Symbol" w:hAnsi="Symbol" w:hint="default"/>
      </w:rPr>
    </w:lvl>
    <w:lvl w:ilvl="1" w:tplc="45D8C406">
      <w:start w:val="1"/>
      <w:numFmt w:val="bullet"/>
      <w:lvlText w:val="o"/>
      <w:lvlJc w:val="left"/>
      <w:pPr>
        <w:ind w:left="1080" w:hanging="360"/>
      </w:pPr>
      <w:rPr>
        <w:rFonts w:ascii="Courier New" w:hAnsi="Courier New" w:hint="default"/>
      </w:rPr>
    </w:lvl>
    <w:lvl w:ilvl="2" w:tplc="8F74F5A4">
      <w:start w:val="1"/>
      <w:numFmt w:val="bullet"/>
      <w:lvlText w:val=""/>
      <w:lvlJc w:val="left"/>
      <w:pPr>
        <w:ind w:left="1800" w:hanging="360"/>
      </w:pPr>
      <w:rPr>
        <w:rFonts w:ascii="Wingdings" w:hAnsi="Wingdings" w:hint="default"/>
      </w:rPr>
    </w:lvl>
    <w:lvl w:ilvl="3" w:tplc="1CDC71B8">
      <w:start w:val="1"/>
      <w:numFmt w:val="bullet"/>
      <w:lvlText w:val=""/>
      <w:lvlJc w:val="left"/>
      <w:pPr>
        <w:ind w:left="2520" w:hanging="360"/>
      </w:pPr>
      <w:rPr>
        <w:rFonts w:ascii="Symbol" w:hAnsi="Symbol" w:hint="default"/>
      </w:rPr>
    </w:lvl>
    <w:lvl w:ilvl="4" w:tplc="3C62F408">
      <w:start w:val="1"/>
      <w:numFmt w:val="bullet"/>
      <w:lvlText w:val="o"/>
      <w:lvlJc w:val="left"/>
      <w:pPr>
        <w:ind w:left="3240" w:hanging="360"/>
      </w:pPr>
      <w:rPr>
        <w:rFonts w:ascii="Courier New" w:hAnsi="Courier New" w:hint="default"/>
      </w:rPr>
    </w:lvl>
    <w:lvl w:ilvl="5" w:tplc="595A29F4">
      <w:start w:val="1"/>
      <w:numFmt w:val="bullet"/>
      <w:lvlText w:val=""/>
      <w:lvlJc w:val="left"/>
      <w:pPr>
        <w:ind w:left="3960" w:hanging="360"/>
      </w:pPr>
      <w:rPr>
        <w:rFonts w:ascii="Wingdings" w:hAnsi="Wingdings" w:hint="default"/>
      </w:rPr>
    </w:lvl>
    <w:lvl w:ilvl="6" w:tplc="C23CFEDA">
      <w:start w:val="1"/>
      <w:numFmt w:val="bullet"/>
      <w:lvlText w:val=""/>
      <w:lvlJc w:val="left"/>
      <w:pPr>
        <w:ind w:left="4680" w:hanging="360"/>
      </w:pPr>
      <w:rPr>
        <w:rFonts w:ascii="Symbol" w:hAnsi="Symbol" w:hint="default"/>
      </w:rPr>
    </w:lvl>
    <w:lvl w:ilvl="7" w:tplc="8932E470">
      <w:start w:val="1"/>
      <w:numFmt w:val="bullet"/>
      <w:lvlText w:val="o"/>
      <w:lvlJc w:val="left"/>
      <w:pPr>
        <w:ind w:left="5400" w:hanging="360"/>
      </w:pPr>
      <w:rPr>
        <w:rFonts w:ascii="Courier New" w:hAnsi="Courier New" w:hint="default"/>
      </w:rPr>
    </w:lvl>
    <w:lvl w:ilvl="8" w:tplc="29727A22">
      <w:start w:val="1"/>
      <w:numFmt w:val="bullet"/>
      <w:lvlText w:val=""/>
      <w:lvlJc w:val="left"/>
      <w:pPr>
        <w:ind w:left="6120" w:hanging="360"/>
      </w:pPr>
      <w:rPr>
        <w:rFonts w:ascii="Wingdings" w:hAnsi="Wingdings" w:hint="default"/>
      </w:rPr>
    </w:lvl>
  </w:abstractNum>
  <w:abstractNum w:abstractNumId="5" w15:restartNumberingAfterBreak="0">
    <w:nsid w:val="31722A69"/>
    <w:multiLevelType w:val="hybridMultilevel"/>
    <w:tmpl w:val="5A6E8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8448A0"/>
    <w:multiLevelType w:val="hybridMultilevel"/>
    <w:tmpl w:val="CA6AC214"/>
    <w:lvl w:ilvl="0" w:tplc="22DEED80">
      <w:start w:val="1"/>
      <w:numFmt w:val="decimal"/>
      <w:lvlText w:val="%1."/>
      <w:lvlJc w:val="left"/>
      <w:pPr>
        <w:ind w:left="36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44A199"/>
    <w:multiLevelType w:val="hybridMultilevel"/>
    <w:tmpl w:val="D8D62D60"/>
    <w:lvl w:ilvl="0" w:tplc="2BA84DC4">
      <w:start w:val="1"/>
      <w:numFmt w:val="bullet"/>
      <w:lvlText w:val="-"/>
      <w:lvlJc w:val="left"/>
      <w:pPr>
        <w:ind w:left="720" w:hanging="360"/>
      </w:pPr>
      <w:rPr>
        <w:rFonts w:ascii="Calibri" w:hAnsi="Calibri" w:hint="default"/>
      </w:rPr>
    </w:lvl>
    <w:lvl w:ilvl="1" w:tplc="E59AD44A">
      <w:start w:val="1"/>
      <w:numFmt w:val="bullet"/>
      <w:lvlText w:val="o"/>
      <w:lvlJc w:val="left"/>
      <w:pPr>
        <w:ind w:left="1440" w:hanging="360"/>
      </w:pPr>
      <w:rPr>
        <w:rFonts w:ascii="Courier New" w:hAnsi="Courier New" w:hint="default"/>
      </w:rPr>
    </w:lvl>
    <w:lvl w:ilvl="2" w:tplc="B74A0C68">
      <w:start w:val="1"/>
      <w:numFmt w:val="bullet"/>
      <w:lvlText w:val=""/>
      <w:lvlJc w:val="left"/>
      <w:pPr>
        <w:ind w:left="2160" w:hanging="360"/>
      </w:pPr>
      <w:rPr>
        <w:rFonts w:ascii="Wingdings" w:hAnsi="Wingdings" w:hint="default"/>
      </w:rPr>
    </w:lvl>
    <w:lvl w:ilvl="3" w:tplc="6E12363E">
      <w:start w:val="1"/>
      <w:numFmt w:val="bullet"/>
      <w:lvlText w:val=""/>
      <w:lvlJc w:val="left"/>
      <w:pPr>
        <w:ind w:left="2880" w:hanging="360"/>
      </w:pPr>
      <w:rPr>
        <w:rFonts w:ascii="Symbol" w:hAnsi="Symbol" w:hint="default"/>
      </w:rPr>
    </w:lvl>
    <w:lvl w:ilvl="4" w:tplc="5C0476BA">
      <w:start w:val="1"/>
      <w:numFmt w:val="bullet"/>
      <w:lvlText w:val="o"/>
      <w:lvlJc w:val="left"/>
      <w:pPr>
        <w:ind w:left="3600" w:hanging="360"/>
      </w:pPr>
      <w:rPr>
        <w:rFonts w:ascii="Courier New" w:hAnsi="Courier New" w:hint="default"/>
      </w:rPr>
    </w:lvl>
    <w:lvl w:ilvl="5" w:tplc="265866A8">
      <w:start w:val="1"/>
      <w:numFmt w:val="bullet"/>
      <w:lvlText w:val=""/>
      <w:lvlJc w:val="left"/>
      <w:pPr>
        <w:ind w:left="4320" w:hanging="360"/>
      </w:pPr>
      <w:rPr>
        <w:rFonts w:ascii="Wingdings" w:hAnsi="Wingdings" w:hint="default"/>
      </w:rPr>
    </w:lvl>
    <w:lvl w:ilvl="6" w:tplc="A478269C">
      <w:start w:val="1"/>
      <w:numFmt w:val="bullet"/>
      <w:lvlText w:val=""/>
      <w:lvlJc w:val="left"/>
      <w:pPr>
        <w:ind w:left="5040" w:hanging="360"/>
      </w:pPr>
      <w:rPr>
        <w:rFonts w:ascii="Symbol" w:hAnsi="Symbol" w:hint="default"/>
      </w:rPr>
    </w:lvl>
    <w:lvl w:ilvl="7" w:tplc="97FACA34">
      <w:start w:val="1"/>
      <w:numFmt w:val="bullet"/>
      <w:lvlText w:val="o"/>
      <w:lvlJc w:val="left"/>
      <w:pPr>
        <w:ind w:left="5760" w:hanging="360"/>
      </w:pPr>
      <w:rPr>
        <w:rFonts w:ascii="Courier New" w:hAnsi="Courier New" w:hint="default"/>
      </w:rPr>
    </w:lvl>
    <w:lvl w:ilvl="8" w:tplc="D21CF6D8">
      <w:start w:val="1"/>
      <w:numFmt w:val="bullet"/>
      <w:lvlText w:val=""/>
      <w:lvlJc w:val="left"/>
      <w:pPr>
        <w:ind w:left="6480" w:hanging="360"/>
      </w:pPr>
      <w:rPr>
        <w:rFonts w:ascii="Wingdings" w:hAnsi="Wingdings" w:hint="default"/>
      </w:rPr>
    </w:lvl>
  </w:abstractNum>
  <w:abstractNum w:abstractNumId="8" w15:restartNumberingAfterBreak="0">
    <w:nsid w:val="52583A0D"/>
    <w:multiLevelType w:val="hybridMultilevel"/>
    <w:tmpl w:val="79EA7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5BB3EF1"/>
    <w:multiLevelType w:val="hybridMultilevel"/>
    <w:tmpl w:val="BAB07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743F0B"/>
    <w:multiLevelType w:val="hybridMultilevel"/>
    <w:tmpl w:val="8DBA7A2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8BC46DB"/>
    <w:multiLevelType w:val="hybridMultilevel"/>
    <w:tmpl w:val="0F381C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1548FE"/>
    <w:multiLevelType w:val="hybridMultilevel"/>
    <w:tmpl w:val="F1B2F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51BFE"/>
    <w:multiLevelType w:val="hybridMultilevel"/>
    <w:tmpl w:val="22AED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5D193D"/>
    <w:multiLevelType w:val="multilevel"/>
    <w:tmpl w:val="B8C6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AB131EA"/>
    <w:multiLevelType w:val="hybridMultilevel"/>
    <w:tmpl w:val="8AC8C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11"/>
  </w:num>
  <w:num w:numId="6">
    <w:abstractNumId w:val="8"/>
  </w:num>
  <w:num w:numId="7">
    <w:abstractNumId w:val="9"/>
  </w:num>
  <w:num w:numId="8">
    <w:abstractNumId w:val="1"/>
  </w:num>
  <w:num w:numId="9">
    <w:abstractNumId w:val="5"/>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C"/>
    <w:rsid w:val="00005902"/>
    <w:rsid w:val="000063F0"/>
    <w:rsid w:val="000078E2"/>
    <w:rsid w:val="0001419F"/>
    <w:rsid w:val="000151D3"/>
    <w:rsid w:val="0002508E"/>
    <w:rsid w:val="00025802"/>
    <w:rsid w:val="00036E9A"/>
    <w:rsid w:val="00047425"/>
    <w:rsid w:val="0008119F"/>
    <w:rsid w:val="000824F6"/>
    <w:rsid w:val="0009180D"/>
    <w:rsid w:val="000B365C"/>
    <w:rsid w:val="000B4EB2"/>
    <w:rsid w:val="000C3BE4"/>
    <w:rsid w:val="000C4F3F"/>
    <w:rsid w:val="000E03C6"/>
    <w:rsid w:val="000F32C7"/>
    <w:rsid w:val="000F57EC"/>
    <w:rsid w:val="000F7C23"/>
    <w:rsid w:val="00110607"/>
    <w:rsid w:val="0012306A"/>
    <w:rsid w:val="00130561"/>
    <w:rsid w:val="00132AD4"/>
    <w:rsid w:val="001410E3"/>
    <w:rsid w:val="00142B7B"/>
    <w:rsid w:val="001541F2"/>
    <w:rsid w:val="00154735"/>
    <w:rsid w:val="00157C9C"/>
    <w:rsid w:val="00177A7B"/>
    <w:rsid w:val="001829CA"/>
    <w:rsid w:val="0019709C"/>
    <w:rsid w:val="001A104F"/>
    <w:rsid w:val="001A3D1E"/>
    <w:rsid w:val="001B28AF"/>
    <w:rsid w:val="001B2CC0"/>
    <w:rsid w:val="001B6E23"/>
    <w:rsid w:val="001B6E28"/>
    <w:rsid w:val="001C256C"/>
    <w:rsid w:val="001C42AE"/>
    <w:rsid w:val="001C685B"/>
    <w:rsid w:val="001E55E8"/>
    <w:rsid w:val="001E79B0"/>
    <w:rsid w:val="001F3102"/>
    <w:rsid w:val="001F311B"/>
    <w:rsid w:val="00203473"/>
    <w:rsid w:val="002215FE"/>
    <w:rsid w:val="002233D2"/>
    <w:rsid w:val="00233E98"/>
    <w:rsid w:val="002349F1"/>
    <w:rsid w:val="002413F1"/>
    <w:rsid w:val="0024392D"/>
    <w:rsid w:val="00244C30"/>
    <w:rsid w:val="002476F0"/>
    <w:rsid w:val="00252F80"/>
    <w:rsid w:val="002538B7"/>
    <w:rsid w:val="00263919"/>
    <w:rsid w:val="00276D4E"/>
    <w:rsid w:val="00293C03"/>
    <w:rsid w:val="00297A1B"/>
    <w:rsid w:val="002A0B46"/>
    <w:rsid w:val="002A0DD5"/>
    <w:rsid w:val="002B48A9"/>
    <w:rsid w:val="002B72FE"/>
    <w:rsid w:val="002B7DF3"/>
    <w:rsid w:val="002C0B14"/>
    <w:rsid w:val="002E0A6B"/>
    <w:rsid w:val="00310C97"/>
    <w:rsid w:val="003120E4"/>
    <w:rsid w:val="0032532A"/>
    <w:rsid w:val="00357C5E"/>
    <w:rsid w:val="00361643"/>
    <w:rsid w:val="00366A11"/>
    <w:rsid w:val="003672B0"/>
    <w:rsid w:val="00367E6F"/>
    <w:rsid w:val="00371568"/>
    <w:rsid w:val="003A77AB"/>
    <w:rsid w:val="003B50FB"/>
    <w:rsid w:val="003B5A8F"/>
    <w:rsid w:val="003E03CF"/>
    <w:rsid w:val="003E1336"/>
    <w:rsid w:val="003F0A96"/>
    <w:rsid w:val="0043114A"/>
    <w:rsid w:val="004336A8"/>
    <w:rsid w:val="0044466F"/>
    <w:rsid w:val="00453210"/>
    <w:rsid w:val="004733A5"/>
    <w:rsid w:val="004821C4"/>
    <w:rsid w:val="00484F34"/>
    <w:rsid w:val="00491470"/>
    <w:rsid w:val="004A6303"/>
    <w:rsid w:val="004A6D51"/>
    <w:rsid w:val="004B6525"/>
    <w:rsid w:val="004C0353"/>
    <w:rsid w:val="004D0931"/>
    <w:rsid w:val="004D1588"/>
    <w:rsid w:val="004D6024"/>
    <w:rsid w:val="004E6987"/>
    <w:rsid w:val="004E6F70"/>
    <w:rsid w:val="005143A3"/>
    <w:rsid w:val="00515B55"/>
    <w:rsid w:val="0053027E"/>
    <w:rsid w:val="00531B54"/>
    <w:rsid w:val="0055613D"/>
    <w:rsid w:val="0056114E"/>
    <w:rsid w:val="00565DC0"/>
    <w:rsid w:val="00570AA1"/>
    <w:rsid w:val="00573DE2"/>
    <w:rsid w:val="005743B7"/>
    <w:rsid w:val="005757A3"/>
    <w:rsid w:val="005820DF"/>
    <w:rsid w:val="005A76B8"/>
    <w:rsid w:val="005B1FDE"/>
    <w:rsid w:val="005D1764"/>
    <w:rsid w:val="005D4298"/>
    <w:rsid w:val="005F0D8F"/>
    <w:rsid w:val="00604CDF"/>
    <w:rsid w:val="006322E8"/>
    <w:rsid w:val="00633DA8"/>
    <w:rsid w:val="00634ECF"/>
    <w:rsid w:val="00637A89"/>
    <w:rsid w:val="00646214"/>
    <w:rsid w:val="00654E3B"/>
    <w:rsid w:val="00657794"/>
    <w:rsid w:val="00660ACF"/>
    <w:rsid w:val="0066138C"/>
    <w:rsid w:val="00670114"/>
    <w:rsid w:val="00671C08"/>
    <w:rsid w:val="00674172"/>
    <w:rsid w:val="006777CE"/>
    <w:rsid w:val="00677BCF"/>
    <w:rsid w:val="006811BF"/>
    <w:rsid w:val="00681944"/>
    <w:rsid w:val="0069284E"/>
    <w:rsid w:val="006A0E0B"/>
    <w:rsid w:val="006A247E"/>
    <w:rsid w:val="006A47DC"/>
    <w:rsid w:val="006C2520"/>
    <w:rsid w:val="006C40FD"/>
    <w:rsid w:val="006C6D25"/>
    <w:rsid w:val="006D02FF"/>
    <w:rsid w:val="006E154E"/>
    <w:rsid w:val="006E7980"/>
    <w:rsid w:val="006F672F"/>
    <w:rsid w:val="00712CB1"/>
    <w:rsid w:val="0071592E"/>
    <w:rsid w:val="00734CA0"/>
    <w:rsid w:val="00735EB3"/>
    <w:rsid w:val="007530E8"/>
    <w:rsid w:val="0076240B"/>
    <w:rsid w:val="007635F9"/>
    <w:rsid w:val="00766BF1"/>
    <w:rsid w:val="00767ED6"/>
    <w:rsid w:val="00772DEB"/>
    <w:rsid w:val="007942A4"/>
    <w:rsid w:val="007A0504"/>
    <w:rsid w:val="007A1D5C"/>
    <w:rsid w:val="007A4C76"/>
    <w:rsid w:val="007A5921"/>
    <w:rsid w:val="007A61D3"/>
    <w:rsid w:val="007D0030"/>
    <w:rsid w:val="007D6830"/>
    <w:rsid w:val="007F113C"/>
    <w:rsid w:val="007F2A62"/>
    <w:rsid w:val="00806496"/>
    <w:rsid w:val="00806AE3"/>
    <w:rsid w:val="0081343B"/>
    <w:rsid w:val="008170E7"/>
    <w:rsid w:val="00822166"/>
    <w:rsid w:val="0083571C"/>
    <w:rsid w:val="00857E2A"/>
    <w:rsid w:val="008658F5"/>
    <w:rsid w:val="00885F5B"/>
    <w:rsid w:val="008945CC"/>
    <w:rsid w:val="008A2504"/>
    <w:rsid w:val="008A4368"/>
    <w:rsid w:val="008A46E2"/>
    <w:rsid w:val="008B6780"/>
    <w:rsid w:val="008C1232"/>
    <w:rsid w:val="008D5B02"/>
    <w:rsid w:val="008F0E9A"/>
    <w:rsid w:val="0090269E"/>
    <w:rsid w:val="00917C2F"/>
    <w:rsid w:val="009317FA"/>
    <w:rsid w:val="009436E3"/>
    <w:rsid w:val="00943741"/>
    <w:rsid w:val="009456A0"/>
    <w:rsid w:val="00951C0D"/>
    <w:rsid w:val="00953B63"/>
    <w:rsid w:val="009559E6"/>
    <w:rsid w:val="00965646"/>
    <w:rsid w:val="00977C2C"/>
    <w:rsid w:val="0099270E"/>
    <w:rsid w:val="009B2CB2"/>
    <w:rsid w:val="009D0905"/>
    <w:rsid w:val="009D3EA1"/>
    <w:rsid w:val="009D43C2"/>
    <w:rsid w:val="009E3C20"/>
    <w:rsid w:val="009F3013"/>
    <w:rsid w:val="00A075FD"/>
    <w:rsid w:val="00A35F95"/>
    <w:rsid w:val="00A41A0E"/>
    <w:rsid w:val="00A53805"/>
    <w:rsid w:val="00A563BA"/>
    <w:rsid w:val="00A577E2"/>
    <w:rsid w:val="00A61FDE"/>
    <w:rsid w:val="00A71CA6"/>
    <w:rsid w:val="00A908B7"/>
    <w:rsid w:val="00AA2ADA"/>
    <w:rsid w:val="00AA33D2"/>
    <w:rsid w:val="00AA58F9"/>
    <w:rsid w:val="00AA624B"/>
    <w:rsid w:val="00AB1390"/>
    <w:rsid w:val="00AB2B2D"/>
    <w:rsid w:val="00AB30AB"/>
    <w:rsid w:val="00AB3FDA"/>
    <w:rsid w:val="00AB4772"/>
    <w:rsid w:val="00AD7BAA"/>
    <w:rsid w:val="00B065D1"/>
    <w:rsid w:val="00B20547"/>
    <w:rsid w:val="00B22662"/>
    <w:rsid w:val="00B241BB"/>
    <w:rsid w:val="00B32D79"/>
    <w:rsid w:val="00B3562A"/>
    <w:rsid w:val="00B438EB"/>
    <w:rsid w:val="00B44177"/>
    <w:rsid w:val="00B54524"/>
    <w:rsid w:val="00B567F9"/>
    <w:rsid w:val="00B56EA7"/>
    <w:rsid w:val="00B57D74"/>
    <w:rsid w:val="00B740B9"/>
    <w:rsid w:val="00B96752"/>
    <w:rsid w:val="00BB2F3C"/>
    <w:rsid w:val="00BC195D"/>
    <w:rsid w:val="00BC548C"/>
    <w:rsid w:val="00BD5B49"/>
    <w:rsid w:val="00BE335B"/>
    <w:rsid w:val="00BF1B2A"/>
    <w:rsid w:val="00BF4F03"/>
    <w:rsid w:val="00C00AF3"/>
    <w:rsid w:val="00C03FF7"/>
    <w:rsid w:val="00C046D6"/>
    <w:rsid w:val="00C12F95"/>
    <w:rsid w:val="00C302B2"/>
    <w:rsid w:val="00C46144"/>
    <w:rsid w:val="00C47E78"/>
    <w:rsid w:val="00C52F25"/>
    <w:rsid w:val="00C66B25"/>
    <w:rsid w:val="00C729F5"/>
    <w:rsid w:val="00C866D1"/>
    <w:rsid w:val="00C9010C"/>
    <w:rsid w:val="00CA546A"/>
    <w:rsid w:val="00CA7D76"/>
    <w:rsid w:val="00CC097E"/>
    <w:rsid w:val="00CD111D"/>
    <w:rsid w:val="00CE028D"/>
    <w:rsid w:val="00CE5EC0"/>
    <w:rsid w:val="00CF1C23"/>
    <w:rsid w:val="00CF2180"/>
    <w:rsid w:val="00D32D45"/>
    <w:rsid w:val="00D336A0"/>
    <w:rsid w:val="00D40B9E"/>
    <w:rsid w:val="00D63FA0"/>
    <w:rsid w:val="00D65AF5"/>
    <w:rsid w:val="00D67279"/>
    <w:rsid w:val="00D746A7"/>
    <w:rsid w:val="00D7595A"/>
    <w:rsid w:val="00D90A8E"/>
    <w:rsid w:val="00D931B2"/>
    <w:rsid w:val="00DA0CD1"/>
    <w:rsid w:val="00DE401B"/>
    <w:rsid w:val="00DF2026"/>
    <w:rsid w:val="00E17159"/>
    <w:rsid w:val="00E3090E"/>
    <w:rsid w:val="00E45238"/>
    <w:rsid w:val="00E51EE5"/>
    <w:rsid w:val="00E559F2"/>
    <w:rsid w:val="00E6242C"/>
    <w:rsid w:val="00E64B7A"/>
    <w:rsid w:val="00E653A6"/>
    <w:rsid w:val="00E65D1E"/>
    <w:rsid w:val="00E75249"/>
    <w:rsid w:val="00E77AB4"/>
    <w:rsid w:val="00E823C4"/>
    <w:rsid w:val="00E93327"/>
    <w:rsid w:val="00E972DC"/>
    <w:rsid w:val="00EA1A57"/>
    <w:rsid w:val="00EA384F"/>
    <w:rsid w:val="00EB2FE0"/>
    <w:rsid w:val="00EC25C3"/>
    <w:rsid w:val="00ED00E1"/>
    <w:rsid w:val="00ED0CF3"/>
    <w:rsid w:val="00ED27A1"/>
    <w:rsid w:val="00EE7896"/>
    <w:rsid w:val="00EF376F"/>
    <w:rsid w:val="00F10FA0"/>
    <w:rsid w:val="00F27E63"/>
    <w:rsid w:val="00F37695"/>
    <w:rsid w:val="00F75A54"/>
    <w:rsid w:val="00F76AB0"/>
    <w:rsid w:val="00F773B9"/>
    <w:rsid w:val="00F800E3"/>
    <w:rsid w:val="00F84308"/>
    <w:rsid w:val="00F9046C"/>
    <w:rsid w:val="00F937FE"/>
    <w:rsid w:val="00F95E51"/>
    <w:rsid w:val="00FB10F9"/>
    <w:rsid w:val="00FB5D23"/>
    <w:rsid w:val="00FB6E7A"/>
    <w:rsid w:val="00FD3196"/>
    <w:rsid w:val="019477C9"/>
    <w:rsid w:val="01B6FD21"/>
    <w:rsid w:val="0200A62C"/>
    <w:rsid w:val="021EC78C"/>
    <w:rsid w:val="02281408"/>
    <w:rsid w:val="0268FA40"/>
    <w:rsid w:val="0280CDAE"/>
    <w:rsid w:val="02BE5E51"/>
    <w:rsid w:val="0307F618"/>
    <w:rsid w:val="0320F8E4"/>
    <w:rsid w:val="033E45BB"/>
    <w:rsid w:val="035A0D0C"/>
    <w:rsid w:val="03C3E469"/>
    <w:rsid w:val="04559B02"/>
    <w:rsid w:val="04A62A23"/>
    <w:rsid w:val="04EE7EE5"/>
    <w:rsid w:val="04EE9DE3"/>
    <w:rsid w:val="05448888"/>
    <w:rsid w:val="055FB4CA"/>
    <w:rsid w:val="061B085D"/>
    <w:rsid w:val="061BC1F4"/>
    <w:rsid w:val="06364C74"/>
    <w:rsid w:val="063C56C8"/>
    <w:rsid w:val="06E7A3E9"/>
    <w:rsid w:val="06EDCFA3"/>
    <w:rsid w:val="07163215"/>
    <w:rsid w:val="07424282"/>
    <w:rsid w:val="07DFB445"/>
    <w:rsid w:val="0817094B"/>
    <w:rsid w:val="088E6CE2"/>
    <w:rsid w:val="08D15D87"/>
    <w:rsid w:val="08F2F863"/>
    <w:rsid w:val="090B355B"/>
    <w:rsid w:val="0943BB76"/>
    <w:rsid w:val="09ACB13E"/>
    <w:rsid w:val="09BBE08F"/>
    <w:rsid w:val="09BC18D0"/>
    <w:rsid w:val="0A8EC8C4"/>
    <w:rsid w:val="0A958248"/>
    <w:rsid w:val="0B4581C1"/>
    <w:rsid w:val="0B4582FD"/>
    <w:rsid w:val="0BAABECA"/>
    <w:rsid w:val="0BD5AD87"/>
    <w:rsid w:val="0C624C22"/>
    <w:rsid w:val="0CD77712"/>
    <w:rsid w:val="0CF9AFC8"/>
    <w:rsid w:val="0D20B16F"/>
    <w:rsid w:val="0DA5C655"/>
    <w:rsid w:val="0DCD230A"/>
    <w:rsid w:val="0E021DC5"/>
    <w:rsid w:val="0EDAC87E"/>
    <w:rsid w:val="0F70DF43"/>
    <w:rsid w:val="100F87A7"/>
    <w:rsid w:val="1034E6F7"/>
    <w:rsid w:val="10AA54F7"/>
    <w:rsid w:val="10C3A53E"/>
    <w:rsid w:val="110E8CCA"/>
    <w:rsid w:val="114D1267"/>
    <w:rsid w:val="1156EB8A"/>
    <w:rsid w:val="11968EE2"/>
    <w:rsid w:val="123A59FB"/>
    <w:rsid w:val="12A0942D"/>
    <w:rsid w:val="133D5F28"/>
    <w:rsid w:val="13CA2590"/>
    <w:rsid w:val="13EA073A"/>
    <w:rsid w:val="13FED79C"/>
    <w:rsid w:val="14AFD0CF"/>
    <w:rsid w:val="14DC63F6"/>
    <w:rsid w:val="14E7E72C"/>
    <w:rsid w:val="1508581A"/>
    <w:rsid w:val="1517CBB8"/>
    <w:rsid w:val="15712B19"/>
    <w:rsid w:val="157DC61A"/>
    <w:rsid w:val="15DADDF7"/>
    <w:rsid w:val="16CAF030"/>
    <w:rsid w:val="16FC3419"/>
    <w:rsid w:val="17006EEE"/>
    <w:rsid w:val="172C9CB4"/>
    <w:rsid w:val="17664281"/>
    <w:rsid w:val="185651BE"/>
    <w:rsid w:val="185A312B"/>
    <w:rsid w:val="1A2ECF97"/>
    <w:rsid w:val="1A33A26D"/>
    <w:rsid w:val="1A419394"/>
    <w:rsid w:val="1A823F32"/>
    <w:rsid w:val="1ADF019A"/>
    <w:rsid w:val="1BC11FA9"/>
    <w:rsid w:val="1C257B09"/>
    <w:rsid w:val="1C4E9DC7"/>
    <w:rsid w:val="1C9DE5A2"/>
    <w:rsid w:val="1CAA4ED1"/>
    <w:rsid w:val="1CB3ED4D"/>
    <w:rsid w:val="1D210957"/>
    <w:rsid w:val="1D8AC480"/>
    <w:rsid w:val="1DB68A36"/>
    <w:rsid w:val="1E3221A8"/>
    <w:rsid w:val="1E425759"/>
    <w:rsid w:val="1E5F5088"/>
    <w:rsid w:val="1ED3F5AE"/>
    <w:rsid w:val="1F3008AC"/>
    <w:rsid w:val="1F6030BE"/>
    <w:rsid w:val="1F861F8B"/>
    <w:rsid w:val="1FD9FF2E"/>
    <w:rsid w:val="2050D9D8"/>
    <w:rsid w:val="2059B1CB"/>
    <w:rsid w:val="2090B588"/>
    <w:rsid w:val="20A06742"/>
    <w:rsid w:val="212B3CF8"/>
    <w:rsid w:val="2174DC19"/>
    <w:rsid w:val="21A3A1F6"/>
    <w:rsid w:val="21A3F044"/>
    <w:rsid w:val="21F5822C"/>
    <w:rsid w:val="220DE457"/>
    <w:rsid w:val="2268C934"/>
    <w:rsid w:val="230109EA"/>
    <w:rsid w:val="230AA2A4"/>
    <w:rsid w:val="23C88ECD"/>
    <w:rsid w:val="2423CDB5"/>
    <w:rsid w:val="24CC3CF3"/>
    <w:rsid w:val="25001F96"/>
    <w:rsid w:val="254A7E19"/>
    <w:rsid w:val="2552E966"/>
    <w:rsid w:val="25DC9C36"/>
    <w:rsid w:val="268E313F"/>
    <w:rsid w:val="26A69112"/>
    <w:rsid w:val="26A9116E"/>
    <w:rsid w:val="26CACF83"/>
    <w:rsid w:val="26F99BAA"/>
    <w:rsid w:val="2708AE91"/>
    <w:rsid w:val="2791506E"/>
    <w:rsid w:val="287D0C38"/>
    <w:rsid w:val="29814178"/>
    <w:rsid w:val="299388A4"/>
    <w:rsid w:val="29A12D0E"/>
    <w:rsid w:val="29A85A5D"/>
    <w:rsid w:val="29CAB1FC"/>
    <w:rsid w:val="2A69479E"/>
    <w:rsid w:val="2AE8E311"/>
    <w:rsid w:val="2AF735D5"/>
    <w:rsid w:val="2BB264A6"/>
    <w:rsid w:val="2BB62346"/>
    <w:rsid w:val="2BC71260"/>
    <w:rsid w:val="2BD83FE6"/>
    <w:rsid w:val="2C8A64EE"/>
    <w:rsid w:val="2D741047"/>
    <w:rsid w:val="2DC99B6B"/>
    <w:rsid w:val="2DD0E5BC"/>
    <w:rsid w:val="2E3448F8"/>
    <w:rsid w:val="2E6A79F5"/>
    <w:rsid w:val="2EAAB7AE"/>
    <w:rsid w:val="2F31DDE2"/>
    <w:rsid w:val="2F5F710F"/>
    <w:rsid w:val="30A4A13A"/>
    <w:rsid w:val="30DC8019"/>
    <w:rsid w:val="324EC466"/>
    <w:rsid w:val="32534D0E"/>
    <w:rsid w:val="327A9BDF"/>
    <w:rsid w:val="328DD91F"/>
    <w:rsid w:val="32AF14FD"/>
    <w:rsid w:val="32E8154F"/>
    <w:rsid w:val="33282078"/>
    <w:rsid w:val="332FB140"/>
    <w:rsid w:val="333B14D2"/>
    <w:rsid w:val="339D6301"/>
    <w:rsid w:val="34163618"/>
    <w:rsid w:val="348DA232"/>
    <w:rsid w:val="34A458DC"/>
    <w:rsid w:val="34FF2FDE"/>
    <w:rsid w:val="3522BA1E"/>
    <w:rsid w:val="3588EF87"/>
    <w:rsid w:val="35D7E3A8"/>
    <w:rsid w:val="35E6B270"/>
    <w:rsid w:val="361FBFA0"/>
    <w:rsid w:val="3626E9A7"/>
    <w:rsid w:val="3652429F"/>
    <w:rsid w:val="36675202"/>
    <w:rsid w:val="36858B54"/>
    <w:rsid w:val="36E9F222"/>
    <w:rsid w:val="3736338C"/>
    <w:rsid w:val="37903B63"/>
    <w:rsid w:val="3790AFD4"/>
    <w:rsid w:val="37D893A8"/>
    <w:rsid w:val="37FC2B76"/>
    <w:rsid w:val="3818D612"/>
    <w:rsid w:val="3861BF1D"/>
    <w:rsid w:val="39A5A4B8"/>
    <w:rsid w:val="3A034353"/>
    <w:rsid w:val="3A396AF2"/>
    <w:rsid w:val="3A6431F2"/>
    <w:rsid w:val="3AD766FB"/>
    <w:rsid w:val="3AD7CD26"/>
    <w:rsid w:val="3B351A70"/>
    <w:rsid w:val="3B388AD4"/>
    <w:rsid w:val="3B3B2329"/>
    <w:rsid w:val="3B5BEC13"/>
    <w:rsid w:val="3B5FAF4D"/>
    <w:rsid w:val="3BC9CC59"/>
    <w:rsid w:val="3C773862"/>
    <w:rsid w:val="3C929B14"/>
    <w:rsid w:val="3CD6F38A"/>
    <w:rsid w:val="3CF2A377"/>
    <w:rsid w:val="3D60ACD8"/>
    <w:rsid w:val="3D89F931"/>
    <w:rsid w:val="3D925266"/>
    <w:rsid w:val="3F22F7B6"/>
    <w:rsid w:val="3F95D24A"/>
    <w:rsid w:val="3FA14B46"/>
    <w:rsid w:val="3FCB1D83"/>
    <w:rsid w:val="4076B1CA"/>
    <w:rsid w:val="409E17EC"/>
    <w:rsid w:val="40AC551D"/>
    <w:rsid w:val="40B9DB28"/>
    <w:rsid w:val="40BEC817"/>
    <w:rsid w:val="40D3C880"/>
    <w:rsid w:val="40EC75CD"/>
    <w:rsid w:val="4131A2AB"/>
    <w:rsid w:val="4166EDE4"/>
    <w:rsid w:val="41721FFB"/>
    <w:rsid w:val="4180A226"/>
    <w:rsid w:val="4197BA31"/>
    <w:rsid w:val="41DBEBB3"/>
    <w:rsid w:val="42560DF4"/>
    <w:rsid w:val="42632B71"/>
    <w:rsid w:val="42C33D3A"/>
    <w:rsid w:val="431C579F"/>
    <w:rsid w:val="432D0CB1"/>
    <w:rsid w:val="434A69F7"/>
    <w:rsid w:val="43C1435B"/>
    <w:rsid w:val="43CC4501"/>
    <w:rsid w:val="43DA70D5"/>
    <w:rsid w:val="43F6F6FB"/>
    <w:rsid w:val="4431A83D"/>
    <w:rsid w:val="449F1A8B"/>
    <w:rsid w:val="44B38823"/>
    <w:rsid w:val="44C8DD12"/>
    <w:rsid w:val="45382105"/>
    <w:rsid w:val="458DD5FC"/>
    <w:rsid w:val="463AEAEC"/>
    <w:rsid w:val="464F5884"/>
    <w:rsid w:val="4689F5DE"/>
    <w:rsid w:val="46A39CA4"/>
    <w:rsid w:val="46B2E2B8"/>
    <w:rsid w:val="46E70C53"/>
    <w:rsid w:val="46E8B6B4"/>
    <w:rsid w:val="4703D6DA"/>
    <w:rsid w:val="470D0C17"/>
    <w:rsid w:val="47EB28E5"/>
    <w:rsid w:val="4804600E"/>
    <w:rsid w:val="4811AF1F"/>
    <w:rsid w:val="48209F31"/>
    <w:rsid w:val="4825C63F"/>
    <w:rsid w:val="483F6D05"/>
    <w:rsid w:val="48A8DC78"/>
    <w:rsid w:val="49D48485"/>
    <w:rsid w:val="49DB3D66"/>
    <w:rsid w:val="4B3EA89C"/>
    <w:rsid w:val="4BA6F77E"/>
    <w:rsid w:val="4BC737FE"/>
    <w:rsid w:val="4BCBB06C"/>
    <w:rsid w:val="4BECD6AA"/>
    <w:rsid w:val="4C2BE189"/>
    <w:rsid w:val="4C4B6FF4"/>
    <w:rsid w:val="4C6A6122"/>
    <w:rsid w:val="4CF8D2BB"/>
    <w:rsid w:val="4D114410"/>
    <w:rsid w:val="4D123C85"/>
    <w:rsid w:val="4D951B36"/>
    <w:rsid w:val="4DA27C47"/>
    <w:rsid w:val="4DC86D6B"/>
    <w:rsid w:val="4E0FCBA4"/>
    <w:rsid w:val="4E45FCD1"/>
    <w:rsid w:val="4E621852"/>
    <w:rsid w:val="4E7AB508"/>
    <w:rsid w:val="4ECBFF13"/>
    <w:rsid w:val="4ECE70FE"/>
    <w:rsid w:val="4F0F61A2"/>
    <w:rsid w:val="4F145D12"/>
    <w:rsid w:val="4F410906"/>
    <w:rsid w:val="4F43386D"/>
    <w:rsid w:val="50BA9BC4"/>
    <w:rsid w:val="50D6ECE9"/>
    <w:rsid w:val="50DCD967"/>
    <w:rsid w:val="50FDFF32"/>
    <w:rsid w:val="51A9122E"/>
    <w:rsid w:val="51B5D751"/>
    <w:rsid w:val="51CABE76"/>
    <w:rsid w:val="51F3B5B7"/>
    <w:rsid w:val="5278A9C8"/>
    <w:rsid w:val="52FC51CD"/>
    <w:rsid w:val="53196DF4"/>
    <w:rsid w:val="5343DC46"/>
    <w:rsid w:val="535CA264"/>
    <w:rsid w:val="53F29AF8"/>
    <w:rsid w:val="54192E8C"/>
    <w:rsid w:val="549CD822"/>
    <w:rsid w:val="54DD089E"/>
    <w:rsid w:val="56323487"/>
    <w:rsid w:val="5636DF94"/>
    <w:rsid w:val="56510EB6"/>
    <w:rsid w:val="5682BEC3"/>
    <w:rsid w:val="56B0F236"/>
    <w:rsid w:val="572A3BBA"/>
    <w:rsid w:val="57D4BE6C"/>
    <w:rsid w:val="585B89BC"/>
    <w:rsid w:val="58C60C1B"/>
    <w:rsid w:val="59450F56"/>
    <w:rsid w:val="59AC3498"/>
    <w:rsid w:val="5A2EE290"/>
    <w:rsid w:val="5A61DC7C"/>
    <w:rsid w:val="5A85CB4F"/>
    <w:rsid w:val="5AA634F2"/>
    <w:rsid w:val="5B06BA12"/>
    <w:rsid w:val="5B0CE8A1"/>
    <w:rsid w:val="5B11BF59"/>
    <w:rsid w:val="5B164FF2"/>
    <w:rsid w:val="5BA052EB"/>
    <w:rsid w:val="5C138807"/>
    <w:rsid w:val="5C84158F"/>
    <w:rsid w:val="5D18120A"/>
    <w:rsid w:val="5D4ACF07"/>
    <w:rsid w:val="5D708CAE"/>
    <w:rsid w:val="5D98A553"/>
    <w:rsid w:val="5D997D3E"/>
    <w:rsid w:val="5DC359DD"/>
    <w:rsid w:val="5DF7D627"/>
    <w:rsid w:val="5E3F1FAC"/>
    <w:rsid w:val="5E497E24"/>
    <w:rsid w:val="5F362F4C"/>
    <w:rsid w:val="602ACE4D"/>
    <w:rsid w:val="6073A2F8"/>
    <w:rsid w:val="60D11E00"/>
    <w:rsid w:val="60DF2489"/>
    <w:rsid w:val="611AAE26"/>
    <w:rsid w:val="6190E4A0"/>
    <w:rsid w:val="619B80F1"/>
    <w:rsid w:val="61DE89D1"/>
    <w:rsid w:val="623B389F"/>
    <w:rsid w:val="629A2653"/>
    <w:rsid w:val="62A94FC5"/>
    <w:rsid w:val="62F57BE8"/>
    <w:rsid w:val="632173DE"/>
    <w:rsid w:val="632537FF"/>
    <w:rsid w:val="6380CF13"/>
    <w:rsid w:val="63FDC960"/>
    <w:rsid w:val="6458D29F"/>
    <w:rsid w:val="64D6CBB0"/>
    <w:rsid w:val="64F7F05F"/>
    <w:rsid w:val="658DB68B"/>
    <w:rsid w:val="6683326B"/>
    <w:rsid w:val="6759BCB8"/>
    <w:rsid w:val="67A8E4B6"/>
    <w:rsid w:val="68621874"/>
    <w:rsid w:val="6886D72A"/>
    <w:rsid w:val="68A76C4A"/>
    <w:rsid w:val="692D26D2"/>
    <w:rsid w:val="695A2B97"/>
    <w:rsid w:val="698BD2BF"/>
    <w:rsid w:val="698DD9EB"/>
    <w:rsid w:val="6A4CADBF"/>
    <w:rsid w:val="6A796DD8"/>
    <w:rsid w:val="6A8211EC"/>
    <w:rsid w:val="6B339D4F"/>
    <w:rsid w:val="6B3CCC25"/>
    <w:rsid w:val="6B4E108A"/>
    <w:rsid w:val="6C5484E5"/>
    <w:rsid w:val="6C61AE99"/>
    <w:rsid w:val="6C9E7178"/>
    <w:rsid w:val="6CA9E1A4"/>
    <w:rsid w:val="6D720F11"/>
    <w:rsid w:val="6E4D96DC"/>
    <w:rsid w:val="6E89B604"/>
    <w:rsid w:val="6EF7209B"/>
    <w:rsid w:val="6F34BE50"/>
    <w:rsid w:val="6F80B38A"/>
    <w:rsid w:val="6FB35B48"/>
    <w:rsid w:val="6FB82B6C"/>
    <w:rsid w:val="7029E9BB"/>
    <w:rsid w:val="704FE89E"/>
    <w:rsid w:val="708FB305"/>
    <w:rsid w:val="70C9D52D"/>
    <w:rsid w:val="70E9B70E"/>
    <w:rsid w:val="71A0BF73"/>
    <w:rsid w:val="71A6F7F0"/>
    <w:rsid w:val="71BA2E77"/>
    <w:rsid w:val="71EBB8FF"/>
    <w:rsid w:val="72187C02"/>
    <w:rsid w:val="722D84A9"/>
    <w:rsid w:val="724236FF"/>
    <w:rsid w:val="7265A58E"/>
    <w:rsid w:val="727B44F8"/>
    <w:rsid w:val="72D5EA0B"/>
    <w:rsid w:val="72DFA61A"/>
    <w:rsid w:val="7315A082"/>
    <w:rsid w:val="73753D74"/>
    <w:rsid w:val="73C8AF7F"/>
    <w:rsid w:val="73DE0760"/>
    <w:rsid w:val="73ED4D97"/>
    <w:rsid w:val="7414D6F5"/>
    <w:rsid w:val="741AC64E"/>
    <w:rsid w:val="741E2373"/>
    <w:rsid w:val="743402E6"/>
    <w:rsid w:val="74416020"/>
    <w:rsid w:val="74E38E4B"/>
    <w:rsid w:val="74F97D22"/>
    <w:rsid w:val="750CC215"/>
    <w:rsid w:val="753DD598"/>
    <w:rsid w:val="7591832D"/>
    <w:rsid w:val="75C40E05"/>
    <w:rsid w:val="765FAC8D"/>
    <w:rsid w:val="767D3F54"/>
    <w:rsid w:val="76CD28B2"/>
    <w:rsid w:val="76F6D44E"/>
    <w:rsid w:val="773FD035"/>
    <w:rsid w:val="775FDE66"/>
    <w:rsid w:val="77AD5D6D"/>
    <w:rsid w:val="77B42AB5"/>
    <w:rsid w:val="77B8924A"/>
    <w:rsid w:val="78311DE4"/>
    <w:rsid w:val="78B22779"/>
    <w:rsid w:val="78B6D029"/>
    <w:rsid w:val="78D4E712"/>
    <w:rsid w:val="7921B1AD"/>
    <w:rsid w:val="79937448"/>
    <w:rsid w:val="799A23E1"/>
    <w:rsid w:val="7A096B23"/>
    <w:rsid w:val="7A7770F7"/>
    <w:rsid w:val="7A95BDF8"/>
    <w:rsid w:val="7B4783C2"/>
    <w:rsid w:val="7BAF045E"/>
    <w:rsid w:val="7BE20518"/>
    <w:rsid w:val="7C17F800"/>
    <w:rsid w:val="7C4A8139"/>
    <w:rsid w:val="7CB2F953"/>
    <w:rsid w:val="7CE38BFD"/>
    <w:rsid w:val="7D9B6E6A"/>
    <w:rsid w:val="7DA85835"/>
    <w:rsid w:val="7DB1C320"/>
    <w:rsid w:val="7DC94D9F"/>
    <w:rsid w:val="7DD6A6DD"/>
    <w:rsid w:val="7E2F3A61"/>
    <w:rsid w:val="7E5CD706"/>
    <w:rsid w:val="7E61F2DB"/>
    <w:rsid w:val="7EBC85CC"/>
    <w:rsid w:val="7EF2D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42706"/>
  <w15:chartTrackingRefBased/>
  <w15:docId w15:val="{064829D6-FCB2-4A16-9260-3D6F9F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B2"/>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7FE"/>
  </w:style>
  <w:style w:type="paragraph" w:styleId="Footer">
    <w:name w:val="footer"/>
    <w:basedOn w:val="Normal"/>
    <w:link w:val="FooterChar"/>
    <w:uiPriority w:val="99"/>
    <w:unhideWhenUsed/>
    <w:rsid w:val="00F9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7FE"/>
  </w:style>
  <w:style w:type="table" w:styleId="TableGrid">
    <w:name w:val="Table Grid"/>
    <w:basedOn w:val="TableNormal"/>
    <w:uiPriority w:val="39"/>
    <w:rsid w:val="00F937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37FE"/>
    <w:pPr>
      <w:ind w:left="720"/>
      <w:contextualSpacing/>
    </w:pPr>
  </w:style>
  <w:style w:type="paragraph" w:styleId="CommentText">
    <w:name w:val="annotation text"/>
    <w:basedOn w:val="Normal"/>
    <w:link w:val="CommentTextChar"/>
    <w:uiPriority w:val="99"/>
    <w:unhideWhenUsed/>
    <w:rsid w:val="00F937FE"/>
    <w:pPr>
      <w:spacing w:line="240" w:lineRule="auto"/>
    </w:pPr>
    <w:rPr>
      <w:sz w:val="20"/>
      <w:szCs w:val="20"/>
    </w:rPr>
  </w:style>
  <w:style w:type="character" w:customStyle="1" w:styleId="CommentTextChar">
    <w:name w:val="Comment Text Char"/>
    <w:basedOn w:val="DefaultParagraphFont"/>
    <w:link w:val="CommentText"/>
    <w:uiPriority w:val="99"/>
    <w:rsid w:val="00F937FE"/>
    <w:rPr>
      <w:rFonts w:eastAsiaTheme="minorEastAsia"/>
      <w:sz w:val="20"/>
      <w:szCs w:val="20"/>
    </w:rPr>
  </w:style>
  <w:style w:type="character" w:styleId="Strong">
    <w:name w:val="Strong"/>
    <w:basedOn w:val="DefaultParagraphFont"/>
    <w:uiPriority w:val="22"/>
    <w:qFormat/>
    <w:rsid w:val="00F937FE"/>
    <w:rPr>
      <w:b/>
      <w:bCs/>
    </w:rPr>
  </w:style>
  <w:style w:type="paragraph" w:styleId="BalloonText">
    <w:name w:val="Balloon Text"/>
    <w:basedOn w:val="Normal"/>
    <w:link w:val="BalloonTextChar"/>
    <w:uiPriority w:val="99"/>
    <w:semiHidden/>
    <w:unhideWhenUsed/>
    <w:rsid w:val="00F93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7F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8A2504"/>
    <w:rPr>
      <w:sz w:val="16"/>
      <w:szCs w:val="16"/>
    </w:rPr>
  </w:style>
  <w:style w:type="paragraph" w:styleId="CommentSubject">
    <w:name w:val="annotation subject"/>
    <w:basedOn w:val="CommentText"/>
    <w:next w:val="CommentText"/>
    <w:link w:val="CommentSubjectChar"/>
    <w:uiPriority w:val="99"/>
    <w:semiHidden/>
    <w:unhideWhenUsed/>
    <w:rsid w:val="000E03C6"/>
    <w:rPr>
      <w:b/>
      <w:bCs/>
    </w:rPr>
  </w:style>
  <w:style w:type="character" w:customStyle="1" w:styleId="CommentSubjectChar">
    <w:name w:val="Comment Subject Char"/>
    <w:basedOn w:val="CommentTextChar"/>
    <w:link w:val="CommentSubject"/>
    <w:uiPriority w:val="99"/>
    <w:semiHidden/>
    <w:rsid w:val="000E03C6"/>
    <w:rPr>
      <w:rFonts w:eastAsiaTheme="minorEastAsia"/>
      <w:b/>
      <w:bCs/>
      <w:sz w:val="20"/>
      <w:szCs w:val="20"/>
    </w:rPr>
  </w:style>
  <w:style w:type="character" w:styleId="Hyperlink">
    <w:name w:val="Hyperlink"/>
    <w:basedOn w:val="DefaultParagraphFont"/>
    <w:uiPriority w:val="99"/>
    <w:unhideWhenUsed/>
    <w:rsid w:val="006777CE"/>
    <w:rPr>
      <w:color w:val="0563C1" w:themeColor="hyperlink"/>
      <w:u w:val="single"/>
    </w:rPr>
  </w:style>
  <w:style w:type="character" w:styleId="FollowedHyperlink">
    <w:name w:val="FollowedHyperlink"/>
    <w:basedOn w:val="DefaultParagraphFont"/>
    <w:uiPriority w:val="99"/>
    <w:semiHidden/>
    <w:unhideWhenUsed/>
    <w:rsid w:val="001B6E23"/>
    <w:rPr>
      <w:color w:val="954F72" w:themeColor="followedHyperlink"/>
      <w:u w:val="single"/>
    </w:rPr>
  </w:style>
  <w:style w:type="paragraph" w:customStyle="1" w:styleId="paragraph">
    <w:name w:val="paragraph"/>
    <w:basedOn w:val="Normal"/>
    <w:rsid w:val="00025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25802"/>
  </w:style>
  <w:style w:type="character" w:customStyle="1" w:styleId="eop">
    <w:name w:val="eop"/>
    <w:basedOn w:val="DefaultParagraphFont"/>
    <w:rsid w:val="00025802"/>
  </w:style>
  <w:style w:type="paragraph" w:styleId="NormalWeb">
    <w:name w:val="Normal (Web)"/>
    <w:basedOn w:val="Normal"/>
    <w:uiPriority w:val="99"/>
    <w:semiHidden/>
    <w:unhideWhenUsed/>
    <w:rsid w:val="00D931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609">
      <w:bodyDiv w:val="1"/>
      <w:marLeft w:val="0"/>
      <w:marRight w:val="0"/>
      <w:marTop w:val="0"/>
      <w:marBottom w:val="0"/>
      <w:divBdr>
        <w:top w:val="none" w:sz="0" w:space="0" w:color="auto"/>
        <w:left w:val="none" w:sz="0" w:space="0" w:color="auto"/>
        <w:bottom w:val="none" w:sz="0" w:space="0" w:color="auto"/>
        <w:right w:val="none" w:sz="0" w:space="0" w:color="auto"/>
      </w:divBdr>
      <w:divsChild>
        <w:div w:id="45375422">
          <w:marLeft w:val="0"/>
          <w:marRight w:val="0"/>
          <w:marTop w:val="0"/>
          <w:marBottom w:val="0"/>
          <w:divBdr>
            <w:top w:val="none" w:sz="0" w:space="0" w:color="auto"/>
            <w:left w:val="none" w:sz="0" w:space="0" w:color="auto"/>
            <w:bottom w:val="none" w:sz="0" w:space="0" w:color="auto"/>
            <w:right w:val="none" w:sz="0" w:space="0" w:color="auto"/>
          </w:divBdr>
        </w:div>
        <w:div w:id="685057695">
          <w:marLeft w:val="0"/>
          <w:marRight w:val="0"/>
          <w:marTop w:val="0"/>
          <w:marBottom w:val="0"/>
          <w:divBdr>
            <w:top w:val="none" w:sz="0" w:space="0" w:color="auto"/>
            <w:left w:val="none" w:sz="0" w:space="0" w:color="auto"/>
            <w:bottom w:val="none" w:sz="0" w:space="0" w:color="auto"/>
            <w:right w:val="none" w:sz="0" w:space="0" w:color="auto"/>
          </w:divBdr>
        </w:div>
        <w:div w:id="1094012362">
          <w:marLeft w:val="0"/>
          <w:marRight w:val="0"/>
          <w:marTop w:val="0"/>
          <w:marBottom w:val="0"/>
          <w:divBdr>
            <w:top w:val="none" w:sz="0" w:space="0" w:color="auto"/>
            <w:left w:val="none" w:sz="0" w:space="0" w:color="auto"/>
            <w:bottom w:val="none" w:sz="0" w:space="0" w:color="auto"/>
            <w:right w:val="none" w:sz="0" w:space="0" w:color="auto"/>
          </w:divBdr>
        </w:div>
        <w:div w:id="1485392404">
          <w:marLeft w:val="0"/>
          <w:marRight w:val="0"/>
          <w:marTop w:val="0"/>
          <w:marBottom w:val="0"/>
          <w:divBdr>
            <w:top w:val="none" w:sz="0" w:space="0" w:color="auto"/>
            <w:left w:val="none" w:sz="0" w:space="0" w:color="auto"/>
            <w:bottom w:val="none" w:sz="0" w:space="0" w:color="auto"/>
            <w:right w:val="none" w:sz="0" w:space="0" w:color="auto"/>
          </w:divBdr>
        </w:div>
        <w:div w:id="2063482564">
          <w:marLeft w:val="0"/>
          <w:marRight w:val="0"/>
          <w:marTop w:val="0"/>
          <w:marBottom w:val="0"/>
          <w:divBdr>
            <w:top w:val="none" w:sz="0" w:space="0" w:color="auto"/>
            <w:left w:val="none" w:sz="0" w:space="0" w:color="auto"/>
            <w:bottom w:val="none" w:sz="0" w:space="0" w:color="auto"/>
            <w:right w:val="none" w:sz="0" w:space="0" w:color="auto"/>
          </w:divBdr>
        </w:div>
      </w:divsChild>
    </w:div>
    <w:div w:id="465054497">
      <w:bodyDiv w:val="1"/>
      <w:marLeft w:val="0"/>
      <w:marRight w:val="0"/>
      <w:marTop w:val="0"/>
      <w:marBottom w:val="0"/>
      <w:divBdr>
        <w:top w:val="none" w:sz="0" w:space="0" w:color="auto"/>
        <w:left w:val="none" w:sz="0" w:space="0" w:color="auto"/>
        <w:bottom w:val="none" w:sz="0" w:space="0" w:color="auto"/>
        <w:right w:val="none" w:sz="0" w:space="0" w:color="auto"/>
      </w:divBdr>
    </w:div>
    <w:div w:id="634990390">
      <w:bodyDiv w:val="1"/>
      <w:marLeft w:val="0"/>
      <w:marRight w:val="0"/>
      <w:marTop w:val="0"/>
      <w:marBottom w:val="0"/>
      <w:divBdr>
        <w:top w:val="none" w:sz="0" w:space="0" w:color="auto"/>
        <w:left w:val="none" w:sz="0" w:space="0" w:color="auto"/>
        <w:bottom w:val="none" w:sz="0" w:space="0" w:color="auto"/>
        <w:right w:val="none" w:sz="0" w:space="0" w:color="auto"/>
      </w:divBdr>
      <w:divsChild>
        <w:div w:id="991912650">
          <w:marLeft w:val="0"/>
          <w:marRight w:val="0"/>
          <w:marTop w:val="0"/>
          <w:marBottom w:val="0"/>
          <w:divBdr>
            <w:top w:val="none" w:sz="0" w:space="0" w:color="auto"/>
            <w:left w:val="none" w:sz="0" w:space="0" w:color="auto"/>
            <w:bottom w:val="none" w:sz="0" w:space="0" w:color="auto"/>
            <w:right w:val="none" w:sz="0" w:space="0" w:color="auto"/>
          </w:divBdr>
        </w:div>
      </w:divsChild>
    </w:div>
    <w:div w:id="717516174">
      <w:bodyDiv w:val="1"/>
      <w:marLeft w:val="0"/>
      <w:marRight w:val="0"/>
      <w:marTop w:val="0"/>
      <w:marBottom w:val="0"/>
      <w:divBdr>
        <w:top w:val="none" w:sz="0" w:space="0" w:color="auto"/>
        <w:left w:val="none" w:sz="0" w:space="0" w:color="auto"/>
        <w:bottom w:val="none" w:sz="0" w:space="0" w:color="auto"/>
        <w:right w:val="none" w:sz="0" w:space="0" w:color="auto"/>
      </w:divBdr>
      <w:divsChild>
        <w:div w:id="101456749">
          <w:marLeft w:val="0"/>
          <w:marRight w:val="0"/>
          <w:marTop w:val="0"/>
          <w:marBottom w:val="0"/>
          <w:divBdr>
            <w:top w:val="none" w:sz="0" w:space="0" w:color="auto"/>
            <w:left w:val="none" w:sz="0" w:space="0" w:color="auto"/>
            <w:bottom w:val="none" w:sz="0" w:space="0" w:color="auto"/>
            <w:right w:val="none" w:sz="0" w:space="0" w:color="auto"/>
          </w:divBdr>
        </w:div>
        <w:div w:id="1075516492">
          <w:marLeft w:val="0"/>
          <w:marRight w:val="0"/>
          <w:marTop w:val="0"/>
          <w:marBottom w:val="0"/>
          <w:divBdr>
            <w:top w:val="none" w:sz="0" w:space="0" w:color="auto"/>
            <w:left w:val="none" w:sz="0" w:space="0" w:color="auto"/>
            <w:bottom w:val="none" w:sz="0" w:space="0" w:color="auto"/>
            <w:right w:val="none" w:sz="0" w:space="0" w:color="auto"/>
          </w:divBdr>
        </w:div>
      </w:divsChild>
    </w:div>
    <w:div w:id="723600233">
      <w:bodyDiv w:val="1"/>
      <w:marLeft w:val="0"/>
      <w:marRight w:val="0"/>
      <w:marTop w:val="0"/>
      <w:marBottom w:val="0"/>
      <w:divBdr>
        <w:top w:val="none" w:sz="0" w:space="0" w:color="auto"/>
        <w:left w:val="none" w:sz="0" w:space="0" w:color="auto"/>
        <w:bottom w:val="none" w:sz="0" w:space="0" w:color="auto"/>
        <w:right w:val="none" w:sz="0" w:space="0" w:color="auto"/>
      </w:divBdr>
    </w:div>
    <w:div w:id="1342705060">
      <w:bodyDiv w:val="1"/>
      <w:marLeft w:val="0"/>
      <w:marRight w:val="0"/>
      <w:marTop w:val="0"/>
      <w:marBottom w:val="0"/>
      <w:divBdr>
        <w:top w:val="none" w:sz="0" w:space="0" w:color="auto"/>
        <w:left w:val="none" w:sz="0" w:space="0" w:color="auto"/>
        <w:bottom w:val="none" w:sz="0" w:space="0" w:color="auto"/>
        <w:right w:val="none" w:sz="0" w:space="0" w:color="auto"/>
      </w:divBdr>
    </w:div>
    <w:div w:id="1494492838">
      <w:bodyDiv w:val="1"/>
      <w:marLeft w:val="0"/>
      <w:marRight w:val="0"/>
      <w:marTop w:val="0"/>
      <w:marBottom w:val="0"/>
      <w:divBdr>
        <w:top w:val="none" w:sz="0" w:space="0" w:color="auto"/>
        <w:left w:val="none" w:sz="0" w:space="0" w:color="auto"/>
        <w:bottom w:val="none" w:sz="0" w:space="0" w:color="auto"/>
        <w:right w:val="none" w:sz="0" w:space="0" w:color="auto"/>
      </w:divBdr>
      <w:divsChild>
        <w:div w:id="259264873">
          <w:marLeft w:val="0"/>
          <w:marRight w:val="0"/>
          <w:marTop w:val="0"/>
          <w:marBottom w:val="0"/>
          <w:divBdr>
            <w:top w:val="none" w:sz="0" w:space="0" w:color="auto"/>
            <w:left w:val="none" w:sz="0" w:space="0" w:color="auto"/>
            <w:bottom w:val="none" w:sz="0" w:space="0" w:color="auto"/>
            <w:right w:val="none" w:sz="0" w:space="0" w:color="auto"/>
          </w:divBdr>
        </w:div>
        <w:div w:id="65343680">
          <w:marLeft w:val="0"/>
          <w:marRight w:val="0"/>
          <w:marTop w:val="0"/>
          <w:marBottom w:val="0"/>
          <w:divBdr>
            <w:top w:val="none" w:sz="0" w:space="0" w:color="auto"/>
            <w:left w:val="none" w:sz="0" w:space="0" w:color="auto"/>
            <w:bottom w:val="none" w:sz="0" w:space="0" w:color="auto"/>
            <w:right w:val="none" w:sz="0" w:space="0" w:color="auto"/>
          </w:divBdr>
        </w:div>
        <w:div w:id="597836456">
          <w:marLeft w:val="0"/>
          <w:marRight w:val="0"/>
          <w:marTop w:val="0"/>
          <w:marBottom w:val="0"/>
          <w:divBdr>
            <w:top w:val="none" w:sz="0" w:space="0" w:color="auto"/>
            <w:left w:val="none" w:sz="0" w:space="0" w:color="auto"/>
            <w:bottom w:val="none" w:sz="0" w:space="0" w:color="auto"/>
            <w:right w:val="none" w:sz="0" w:space="0" w:color="auto"/>
          </w:divBdr>
        </w:div>
        <w:div w:id="828407237">
          <w:marLeft w:val="0"/>
          <w:marRight w:val="0"/>
          <w:marTop w:val="0"/>
          <w:marBottom w:val="0"/>
          <w:divBdr>
            <w:top w:val="none" w:sz="0" w:space="0" w:color="auto"/>
            <w:left w:val="none" w:sz="0" w:space="0" w:color="auto"/>
            <w:bottom w:val="none" w:sz="0" w:space="0" w:color="auto"/>
            <w:right w:val="none" w:sz="0" w:space="0" w:color="auto"/>
          </w:divBdr>
        </w:div>
        <w:div w:id="58434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0CF34-5DA9-4B36-B10D-6193F385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4</Pages>
  <Words>659</Words>
  <Characters>3942</Characters>
  <Application>Microsoft Office Word</Application>
  <DocSecurity>0</DocSecurity>
  <Lines>328</Lines>
  <Paragraphs>143</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Healthsystem</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Daniel</dc:creator>
  <cp:keywords/>
  <dc:description/>
  <cp:lastModifiedBy>Eileen Fleming Suse</cp:lastModifiedBy>
  <cp:revision>4</cp:revision>
  <dcterms:created xsi:type="dcterms:W3CDTF">2024-01-10T15:26:00Z</dcterms:created>
  <dcterms:modified xsi:type="dcterms:W3CDTF">2024-01-12T22:25:00Z</dcterms:modified>
</cp:coreProperties>
</file>