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EB1F" w14:textId="6A8207E8" w:rsidR="00D97F2A" w:rsidRPr="009A1A41" w:rsidRDefault="00D97F2A" w:rsidP="00624F02">
      <w:pPr>
        <w:jc w:val="center"/>
      </w:pPr>
    </w:p>
    <w:p w14:paraId="4D95D050" w14:textId="09BFD27D" w:rsidR="00624F02" w:rsidRPr="009A1A41" w:rsidRDefault="00112323" w:rsidP="00112323">
      <w:pPr>
        <w:ind w:left="-360"/>
        <w:jc w:val="center"/>
        <w:rPr>
          <w:b/>
        </w:rPr>
      </w:pPr>
      <w:r>
        <w:rPr>
          <w:b/>
        </w:rPr>
        <w:t xml:space="preserve">ILPQC </w:t>
      </w:r>
      <w:r w:rsidR="00624F02" w:rsidRPr="009A1A41">
        <w:rPr>
          <w:b/>
        </w:rPr>
        <w:t xml:space="preserve">Labor </w:t>
      </w:r>
      <w:r>
        <w:rPr>
          <w:b/>
        </w:rPr>
        <w:t xml:space="preserve">Management </w:t>
      </w:r>
      <w:r w:rsidR="00624F02" w:rsidRPr="009A1A41">
        <w:rPr>
          <w:b/>
        </w:rPr>
        <w:t xml:space="preserve">Support </w:t>
      </w:r>
      <w:r>
        <w:rPr>
          <w:b/>
        </w:rPr>
        <w:t>Class</w:t>
      </w:r>
      <w:r w:rsidR="00435DF0">
        <w:rPr>
          <w:b/>
        </w:rPr>
        <w:t xml:space="preserve"> Agenda</w:t>
      </w:r>
    </w:p>
    <w:p w14:paraId="40B04C08" w14:textId="197632A4" w:rsidR="00624F02" w:rsidRPr="009A1A41" w:rsidRDefault="00624F02" w:rsidP="00DB7C8E">
      <w:pPr>
        <w:rPr>
          <w:b/>
          <w:u w:val="single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9630"/>
      </w:tblGrid>
      <w:tr w:rsidR="00624F02" w:rsidRPr="009A1A41" w14:paraId="3976185F" w14:textId="77777777" w:rsidTr="00435DF0">
        <w:tc>
          <w:tcPr>
            <w:tcW w:w="1525" w:type="dxa"/>
          </w:tcPr>
          <w:p w14:paraId="06F637FB" w14:textId="7BDC7FB3" w:rsidR="00624F02" w:rsidRPr="00435DF0" w:rsidRDefault="00DB7C8E" w:rsidP="00624F02">
            <w:pPr>
              <w:rPr>
                <w:color w:val="000000" w:themeColor="text1"/>
              </w:rPr>
            </w:pPr>
            <w:r w:rsidRPr="00435DF0">
              <w:rPr>
                <w:color w:val="000000" w:themeColor="text1"/>
              </w:rPr>
              <w:t>15 minutes</w:t>
            </w:r>
          </w:p>
        </w:tc>
        <w:tc>
          <w:tcPr>
            <w:tcW w:w="9630" w:type="dxa"/>
          </w:tcPr>
          <w:p w14:paraId="2ECE3FE6" w14:textId="448FC80A" w:rsidR="00624F02" w:rsidRPr="009A1A41" w:rsidRDefault="00624F02" w:rsidP="00624F02">
            <w:r w:rsidRPr="009A1A41">
              <w:t>Welcome, Housekeeping</w:t>
            </w:r>
            <w:r w:rsidR="00DB7C8E">
              <w:t xml:space="preserve"> Intro to Topic</w:t>
            </w:r>
          </w:p>
        </w:tc>
      </w:tr>
      <w:tr w:rsidR="00624F02" w:rsidRPr="009A1A41" w14:paraId="6E8F321F" w14:textId="77777777" w:rsidTr="00435DF0">
        <w:tc>
          <w:tcPr>
            <w:tcW w:w="1525" w:type="dxa"/>
          </w:tcPr>
          <w:p w14:paraId="0291C8BC" w14:textId="303D8355" w:rsidR="00624F02" w:rsidRPr="00435DF0" w:rsidRDefault="00624F02" w:rsidP="00624F02">
            <w:pPr>
              <w:rPr>
                <w:color w:val="000000" w:themeColor="text1"/>
              </w:rPr>
            </w:pPr>
          </w:p>
          <w:p w14:paraId="2DCE8E11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682CFDBD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210F2B28" w14:textId="77777777" w:rsidR="00CE14A2" w:rsidRPr="00435DF0" w:rsidRDefault="00CE14A2" w:rsidP="00624F02">
            <w:pPr>
              <w:rPr>
                <w:color w:val="000000" w:themeColor="text1"/>
              </w:rPr>
            </w:pPr>
            <w:r w:rsidRPr="00435DF0">
              <w:rPr>
                <w:color w:val="000000" w:themeColor="text1"/>
              </w:rPr>
              <w:t>1 hour</w:t>
            </w:r>
          </w:p>
        </w:tc>
        <w:tc>
          <w:tcPr>
            <w:tcW w:w="9630" w:type="dxa"/>
          </w:tcPr>
          <w:p w14:paraId="5DF75BCC" w14:textId="77777777" w:rsidR="00624F02" w:rsidRPr="009A1A41" w:rsidRDefault="00624F02" w:rsidP="00624F02">
            <w:pPr>
              <w:rPr>
                <w:b/>
              </w:rPr>
            </w:pPr>
            <w:r w:rsidRPr="009A1A41">
              <w:rPr>
                <w:b/>
              </w:rPr>
              <w:t>Latent Labor</w:t>
            </w:r>
          </w:p>
          <w:p w14:paraId="758978C6" w14:textId="77777777" w:rsidR="00624F02" w:rsidRPr="009A1A41" w:rsidRDefault="00624F02" w:rsidP="00624F02">
            <w:pPr>
              <w:numPr>
                <w:ilvl w:val="0"/>
                <w:numId w:val="1"/>
              </w:numPr>
            </w:pPr>
            <w:r w:rsidRPr="009A1A41">
              <w:t>State the definitions and clinical implications of labor, latent phase labor and active labor.</w:t>
            </w:r>
          </w:p>
          <w:p w14:paraId="35EB31B3" w14:textId="77777777" w:rsidR="00624F02" w:rsidRPr="009A1A41" w:rsidRDefault="00624F02" w:rsidP="00624F02">
            <w:pPr>
              <w:numPr>
                <w:ilvl w:val="0"/>
                <w:numId w:val="1"/>
              </w:numPr>
            </w:pPr>
            <w:r w:rsidRPr="009A1A41">
              <w:t>Discuss evidence and recommendations related to hospital admission, patient intake.</w:t>
            </w:r>
          </w:p>
          <w:p w14:paraId="1ADE7DEA" w14:textId="77777777" w:rsidR="0042663E" w:rsidRPr="009A1A41" w:rsidRDefault="00A15D1E" w:rsidP="00624F02">
            <w:pPr>
              <w:numPr>
                <w:ilvl w:val="0"/>
                <w:numId w:val="1"/>
              </w:numPr>
            </w:pPr>
            <w:r>
              <w:t>Review ACOG/S</w:t>
            </w:r>
            <w:r w:rsidR="0042663E" w:rsidRPr="009A1A41">
              <w:t>MFM recommendations on latent labor phase</w:t>
            </w:r>
          </w:p>
          <w:p w14:paraId="64914456" w14:textId="77777777" w:rsidR="00624F02" w:rsidRPr="009A1A41" w:rsidRDefault="00624F02" w:rsidP="00624F02">
            <w:pPr>
              <w:numPr>
                <w:ilvl w:val="0"/>
                <w:numId w:val="1"/>
              </w:numPr>
            </w:pPr>
            <w:r w:rsidRPr="009A1A41">
              <w:t xml:space="preserve">Calculate and document the Bishop’s score as an evaluation of labor progress.  </w:t>
            </w:r>
          </w:p>
          <w:p w14:paraId="33F77846" w14:textId="77777777" w:rsidR="00624F02" w:rsidRPr="009A1A41" w:rsidRDefault="00624F02" w:rsidP="00624F02">
            <w:pPr>
              <w:numPr>
                <w:ilvl w:val="0"/>
                <w:numId w:val="1"/>
              </w:numPr>
            </w:pPr>
            <w:r w:rsidRPr="009A1A41">
              <w:t xml:space="preserve">Review shared decision making skills in assisting women in labor.  </w:t>
            </w:r>
          </w:p>
          <w:p w14:paraId="37CDF7E3" w14:textId="77777777" w:rsidR="00624F02" w:rsidRPr="009A1A41" w:rsidRDefault="00624F02" w:rsidP="00624F02">
            <w:pPr>
              <w:numPr>
                <w:ilvl w:val="0"/>
                <w:numId w:val="1"/>
              </w:numPr>
            </w:pPr>
            <w:r w:rsidRPr="009A1A41">
              <w:t>Outline strategies for patients to use in labor before admission to hospital and realistic expectations of labor in triage</w:t>
            </w:r>
          </w:p>
          <w:p w14:paraId="73AB8CDD" w14:textId="77777777" w:rsidR="00624F02" w:rsidRPr="009A1A41" w:rsidRDefault="00624F02" w:rsidP="00624F02">
            <w:pPr>
              <w:numPr>
                <w:ilvl w:val="0"/>
                <w:numId w:val="1"/>
              </w:numPr>
            </w:pPr>
            <w:r w:rsidRPr="009A1A41">
              <w:t>Practice coping strategies for the patient to use in latent labor.</w:t>
            </w:r>
          </w:p>
          <w:p w14:paraId="1747EC7B" w14:textId="77777777" w:rsidR="0042663E" w:rsidRPr="009A1A41" w:rsidRDefault="0042663E" w:rsidP="00624F02">
            <w:pPr>
              <w:numPr>
                <w:ilvl w:val="0"/>
                <w:numId w:val="1"/>
              </w:numPr>
            </w:pPr>
            <w:r w:rsidRPr="009A1A41">
              <w:t>Evidence for doulas</w:t>
            </w:r>
          </w:p>
          <w:p w14:paraId="3D47D744" w14:textId="77777777" w:rsidR="0042663E" w:rsidRPr="009A1A41" w:rsidRDefault="0042663E" w:rsidP="00624F02">
            <w:pPr>
              <w:numPr>
                <w:ilvl w:val="0"/>
                <w:numId w:val="1"/>
              </w:numPr>
            </w:pPr>
            <w:r w:rsidRPr="009A1A41">
              <w:t>Review education resources on latent labor</w:t>
            </w:r>
          </w:p>
          <w:p w14:paraId="081A2878" w14:textId="77777777" w:rsidR="00624F02" w:rsidRPr="009A1A41" w:rsidRDefault="00624F02" w:rsidP="00624F02"/>
        </w:tc>
      </w:tr>
      <w:tr w:rsidR="00435DF0" w:rsidRPr="009A1A41" w14:paraId="0BC6D655" w14:textId="77777777" w:rsidTr="00435DF0">
        <w:tc>
          <w:tcPr>
            <w:tcW w:w="1525" w:type="dxa"/>
          </w:tcPr>
          <w:p w14:paraId="03E6EA04" w14:textId="7E56D683" w:rsidR="00435DF0" w:rsidRPr="00435DF0" w:rsidRDefault="00353083" w:rsidP="00624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35DF0" w:rsidRPr="00435DF0">
              <w:rPr>
                <w:color w:val="000000" w:themeColor="text1"/>
              </w:rPr>
              <w:t xml:space="preserve"> minutes</w:t>
            </w:r>
          </w:p>
        </w:tc>
        <w:tc>
          <w:tcPr>
            <w:tcW w:w="9630" w:type="dxa"/>
          </w:tcPr>
          <w:p w14:paraId="4CAC5F0A" w14:textId="18EBE60A" w:rsidR="00435DF0" w:rsidRPr="009A1A41" w:rsidRDefault="00435DF0" w:rsidP="00624F02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624F02" w:rsidRPr="009A1A41" w14:paraId="46F1839D" w14:textId="77777777" w:rsidTr="00435DF0">
        <w:tc>
          <w:tcPr>
            <w:tcW w:w="1525" w:type="dxa"/>
          </w:tcPr>
          <w:p w14:paraId="6830FC0A" w14:textId="2723B5E0" w:rsidR="00624F02" w:rsidRPr="00435DF0" w:rsidRDefault="00624F02" w:rsidP="00624F02">
            <w:pPr>
              <w:rPr>
                <w:color w:val="000000" w:themeColor="text1"/>
              </w:rPr>
            </w:pPr>
          </w:p>
          <w:p w14:paraId="3A41E8D8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0D8E7ED0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2EA3AAF5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57E25816" w14:textId="708EB5D5" w:rsidR="00CE14A2" w:rsidRPr="00435DF0" w:rsidRDefault="00DB7C8E" w:rsidP="00624F02">
            <w:pPr>
              <w:rPr>
                <w:color w:val="000000" w:themeColor="text1"/>
              </w:rPr>
            </w:pPr>
            <w:r w:rsidRPr="00435DF0">
              <w:rPr>
                <w:color w:val="000000" w:themeColor="text1"/>
              </w:rPr>
              <w:t xml:space="preserve">1 </w:t>
            </w:r>
            <w:r w:rsidR="00CE14A2" w:rsidRPr="00435DF0">
              <w:rPr>
                <w:color w:val="000000" w:themeColor="text1"/>
              </w:rPr>
              <w:t xml:space="preserve"> hour</w:t>
            </w:r>
          </w:p>
        </w:tc>
        <w:tc>
          <w:tcPr>
            <w:tcW w:w="9630" w:type="dxa"/>
          </w:tcPr>
          <w:p w14:paraId="215A3117" w14:textId="77777777" w:rsidR="00624F02" w:rsidRPr="009A1A41" w:rsidRDefault="00624F02" w:rsidP="00624F02">
            <w:pPr>
              <w:rPr>
                <w:b/>
              </w:rPr>
            </w:pPr>
            <w:r w:rsidRPr="009A1A41">
              <w:rPr>
                <w:b/>
              </w:rPr>
              <w:t>Promoting Spontaneous Labor – First Stage Management</w:t>
            </w:r>
          </w:p>
          <w:p w14:paraId="1C1A04D1" w14:textId="77777777" w:rsidR="00624F02" w:rsidRPr="009A1A41" w:rsidRDefault="00624F02" w:rsidP="00624F02">
            <w:pPr>
              <w:pStyle w:val="ListParagraph"/>
              <w:numPr>
                <w:ilvl w:val="0"/>
                <w:numId w:val="2"/>
              </w:numPr>
            </w:pPr>
            <w:r w:rsidRPr="009A1A41">
              <w:t xml:space="preserve">Discuss a shared mental model as an effective communication method with both patients and healthcare providers (SBAR closed-loop communication to communicate to other healthcare providers). </w:t>
            </w:r>
          </w:p>
          <w:p w14:paraId="2D378804" w14:textId="77777777" w:rsidR="00624F02" w:rsidRPr="009A1A41" w:rsidRDefault="00624F02" w:rsidP="00624F02">
            <w:pPr>
              <w:pStyle w:val="ListParagraph"/>
              <w:numPr>
                <w:ilvl w:val="0"/>
                <w:numId w:val="2"/>
              </w:numPr>
            </w:pPr>
            <w:r w:rsidRPr="009A1A41">
              <w:t>Introduce the concept of obtaining labor preferences during hospital admission (Birth Plans).</w:t>
            </w:r>
          </w:p>
          <w:p w14:paraId="4669BCDF" w14:textId="77777777" w:rsidR="00624F02" w:rsidRPr="009A1A41" w:rsidRDefault="00624F02" w:rsidP="00624F02">
            <w:pPr>
              <w:pStyle w:val="ListParagraph"/>
              <w:numPr>
                <w:ilvl w:val="0"/>
                <w:numId w:val="2"/>
              </w:numPr>
            </w:pPr>
            <w:r w:rsidRPr="009A1A41">
              <w:t xml:space="preserve">Appropriate patient/family education surrounding labor progress &amp; comfort measures.  </w:t>
            </w:r>
          </w:p>
          <w:p w14:paraId="617F926C" w14:textId="77777777" w:rsidR="00624F02" w:rsidRPr="009A1A41" w:rsidRDefault="00624F02" w:rsidP="00624F02">
            <w:pPr>
              <w:pStyle w:val="ListParagraph"/>
              <w:numPr>
                <w:ilvl w:val="0"/>
                <w:numId w:val="2"/>
              </w:numPr>
            </w:pPr>
            <w:r w:rsidRPr="009A1A41">
              <w:t>The nursing role in introducing and supporting labor support measures.</w:t>
            </w:r>
          </w:p>
          <w:p w14:paraId="715AE9BD" w14:textId="35FD7E64" w:rsidR="00624F02" w:rsidRPr="00DB7C8E" w:rsidRDefault="00624F02" w:rsidP="00DB7C8E">
            <w:pPr>
              <w:pStyle w:val="ListParagraph"/>
              <w:numPr>
                <w:ilvl w:val="0"/>
                <w:numId w:val="2"/>
              </w:numPr>
            </w:pPr>
            <w:r w:rsidRPr="009A1A41">
              <w:t xml:space="preserve">Patient/family education appropriate to the first stage of labor.    </w:t>
            </w:r>
          </w:p>
          <w:p w14:paraId="47C5F444" w14:textId="77777777" w:rsidR="0042663E" w:rsidRPr="009A1A41" w:rsidRDefault="00A15D1E" w:rsidP="00624F02">
            <w:pPr>
              <w:pStyle w:val="ListParagraph"/>
              <w:numPr>
                <w:ilvl w:val="0"/>
                <w:numId w:val="2"/>
              </w:numPr>
            </w:pPr>
            <w:r>
              <w:t>Review ACOG/S</w:t>
            </w:r>
            <w:r w:rsidR="0042663E" w:rsidRPr="009A1A41">
              <w:t>MFM</w:t>
            </w:r>
            <w:r w:rsidR="002F56A2" w:rsidRPr="009A1A41">
              <w:t>/ACNM/AWHONN</w:t>
            </w:r>
            <w:r w:rsidR="0042663E" w:rsidRPr="009A1A41">
              <w:t xml:space="preserve"> recommendations on first stage/labor dystocia</w:t>
            </w:r>
          </w:p>
          <w:p w14:paraId="1038B13E" w14:textId="77777777" w:rsidR="00944406" w:rsidRPr="009A1A41" w:rsidRDefault="00944406" w:rsidP="00624F02">
            <w:pPr>
              <w:pStyle w:val="ListParagraph"/>
              <w:numPr>
                <w:ilvl w:val="0"/>
                <w:numId w:val="2"/>
              </w:numPr>
            </w:pPr>
            <w:r w:rsidRPr="009A1A41">
              <w:t>Evidence for techniques that promote labor, help babies rotate</w:t>
            </w:r>
          </w:p>
          <w:p w14:paraId="69F45783" w14:textId="77777777" w:rsidR="0042663E" w:rsidRPr="009A1A41" w:rsidRDefault="0042663E" w:rsidP="00624F02">
            <w:pPr>
              <w:pStyle w:val="ListParagraph"/>
              <w:numPr>
                <w:ilvl w:val="0"/>
                <w:numId w:val="2"/>
              </w:numPr>
            </w:pPr>
            <w:r w:rsidRPr="009A1A41">
              <w:t>Review education resources on this topic</w:t>
            </w:r>
          </w:p>
          <w:p w14:paraId="5DCE1B13" w14:textId="77777777" w:rsidR="00624F02" w:rsidRPr="009A1A41" w:rsidRDefault="00624F02" w:rsidP="00624F02"/>
        </w:tc>
      </w:tr>
      <w:tr w:rsidR="00435DF0" w:rsidRPr="009A1A41" w14:paraId="2927D544" w14:textId="77777777" w:rsidTr="00435DF0">
        <w:tc>
          <w:tcPr>
            <w:tcW w:w="1525" w:type="dxa"/>
          </w:tcPr>
          <w:p w14:paraId="21A4A29C" w14:textId="633F622B" w:rsidR="00435DF0" w:rsidRPr="00435DF0" w:rsidRDefault="00353083" w:rsidP="00435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35DF0" w:rsidRPr="00435DF0">
              <w:rPr>
                <w:color w:val="000000" w:themeColor="text1"/>
              </w:rPr>
              <w:t xml:space="preserve"> minutes</w:t>
            </w:r>
          </w:p>
        </w:tc>
        <w:tc>
          <w:tcPr>
            <w:tcW w:w="9630" w:type="dxa"/>
          </w:tcPr>
          <w:p w14:paraId="43FF0321" w14:textId="5D345F34" w:rsidR="00435DF0" w:rsidRPr="009A1A41" w:rsidRDefault="00435DF0" w:rsidP="00435DF0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624F02" w:rsidRPr="009A1A41" w14:paraId="2216846A" w14:textId="77777777" w:rsidTr="00435DF0">
        <w:tc>
          <w:tcPr>
            <w:tcW w:w="1525" w:type="dxa"/>
          </w:tcPr>
          <w:p w14:paraId="65592290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278FD7AA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54515712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4F861DDD" w14:textId="7D283B1A" w:rsidR="00CE14A2" w:rsidRPr="00435DF0" w:rsidRDefault="00DB7C8E" w:rsidP="00624F02">
            <w:pPr>
              <w:rPr>
                <w:color w:val="000000" w:themeColor="text1"/>
              </w:rPr>
            </w:pPr>
            <w:r w:rsidRPr="00435DF0">
              <w:rPr>
                <w:color w:val="000000" w:themeColor="text1"/>
              </w:rPr>
              <w:t>1</w:t>
            </w:r>
            <w:r w:rsidR="00CE14A2" w:rsidRPr="00435DF0">
              <w:rPr>
                <w:color w:val="000000" w:themeColor="text1"/>
              </w:rPr>
              <w:t xml:space="preserve"> hour</w:t>
            </w:r>
          </w:p>
        </w:tc>
        <w:tc>
          <w:tcPr>
            <w:tcW w:w="9630" w:type="dxa"/>
          </w:tcPr>
          <w:p w14:paraId="67347655" w14:textId="77777777" w:rsidR="00624F02" w:rsidRPr="009A1A41" w:rsidRDefault="003F228F" w:rsidP="00624F02">
            <w:pPr>
              <w:rPr>
                <w:b/>
              </w:rPr>
            </w:pPr>
            <w:r w:rsidRPr="009A1A41">
              <w:rPr>
                <w:b/>
              </w:rPr>
              <w:t>Comfort Techniques</w:t>
            </w:r>
          </w:p>
          <w:p w14:paraId="62AC8CEB" w14:textId="77777777" w:rsidR="003F228F" w:rsidRPr="009A1A41" w:rsidRDefault="003F228F" w:rsidP="0042663E">
            <w:pPr>
              <w:numPr>
                <w:ilvl w:val="0"/>
                <w:numId w:val="4"/>
              </w:numPr>
            </w:pPr>
            <w:r w:rsidRPr="009A1A41">
              <w:t>Review options for comfort and support in labor and under what circumstances a particular coping tool might by most helpful.</w:t>
            </w:r>
          </w:p>
          <w:p w14:paraId="10A6FEBF" w14:textId="77777777" w:rsidR="009A1A41" w:rsidRPr="009A1A41" w:rsidRDefault="00944406" w:rsidP="009A1A41">
            <w:pPr>
              <w:numPr>
                <w:ilvl w:val="0"/>
                <w:numId w:val="4"/>
              </w:numPr>
            </w:pPr>
            <w:r w:rsidRPr="009A1A41">
              <w:t>Evidence for comfort techniques</w:t>
            </w:r>
          </w:p>
          <w:p w14:paraId="7187A406" w14:textId="58E697F8" w:rsidR="0042663E" w:rsidRPr="009A1A41" w:rsidRDefault="0042663E" w:rsidP="009A1A41">
            <w:pPr>
              <w:numPr>
                <w:ilvl w:val="0"/>
                <w:numId w:val="4"/>
              </w:numPr>
            </w:pPr>
            <w:r w:rsidRPr="009A1A41">
              <w:t>Review ACOG/AMFM</w:t>
            </w:r>
            <w:r w:rsidR="002F56A2" w:rsidRPr="009A1A41">
              <w:t>/ACNM/AWHONN</w:t>
            </w:r>
            <w:r w:rsidRPr="009A1A41">
              <w:t xml:space="preserve"> recommendations on limiting interventions in labor</w:t>
            </w:r>
            <w:r w:rsidR="009A1A41" w:rsidRPr="009A1A41">
              <w:t xml:space="preserve"> - </w:t>
            </w:r>
            <w:r w:rsidR="009A1A41" w:rsidRPr="009A1A41">
              <w:rPr>
                <w:b/>
              </w:rPr>
              <w:t>Review cascade of interventions</w:t>
            </w:r>
          </w:p>
          <w:p w14:paraId="22055D2E" w14:textId="1677FECB" w:rsidR="003F228F" w:rsidRPr="009A1A41" w:rsidRDefault="00DB7C8E" w:rsidP="0042663E">
            <w:pPr>
              <w:numPr>
                <w:ilvl w:val="0"/>
                <w:numId w:val="4"/>
              </w:numPr>
            </w:pPr>
            <w:r>
              <w:t xml:space="preserve">Review </w:t>
            </w:r>
            <w:r w:rsidR="003F228F" w:rsidRPr="009A1A41">
              <w:t>tools to help with comfort and support in labor (practice movement, positions in bed, birth/peanut balls, rebozo, nitrous, breathing, vocalization, visualization, water therapy, hot/cold packs, music, aromatherapy, massage, etc).</w:t>
            </w:r>
          </w:p>
          <w:p w14:paraId="42D46E13" w14:textId="77777777" w:rsidR="003F228F" w:rsidRPr="009A1A41" w:rsidRDefault="003F228F" w:rsidP="0042663E">
            <w:pPr>
              <w:numPr>
                <w:ilvl w:val="0"/>
                <w:numId w:val="4"/>
              </w:numPr>
            </w:pPr>
            <w:r w:rsidRPr="009A1A41">
              <w:t xml:space="preserve">Rehearse dialogue that would be helpful for patients needing guidance with labor support.  </w:t>
            </w:r>
          </w:p>
          <w:p w14:paraId="6A8FA9DD" w14:textId="77777777" w:rsidR="0042663E" w:rsidRPr="009A1A41" w:rsidRDefault="0042663E" w:rsidP="0042663E">
            <w:pPr>
              <w:numPr>
                <w:ilvl w:val="0"/>
                <w:numId w:val="4"/>
              </w:numPr>
            </w:pPr>
            <w:r w:rsidRPr="009A1A41">
              <w:t>Review education resources on this topic</w:t>
            </w:r>
          </w:p>
          <w:p w14:paraId="247470C2" w14:textId="77777777" w:rsidR="003F228F" w:rsidRPr="009A1A41" w:rsidRDefault="003F228F" w:rsidP="00624F02"/>
        </w:tc>
      </w:tr>
      <w:tr w:rsidR="00435DF0" w:rsidRPr="009A1A41" w14:paraId="000E3134" w14:textId="77777777" w:rsidTr="00435DF0">
        <w:tc>
          <w:tcPr>
            <w:tcW w:w="1525" w:type="dxa"/>
          </w:tcPr>
          <w:p w14:paraId="231B1B9A" w14:textId="31B011E9" w:rsidR="00435DF0" w:rsidRPr="00435DF0" w:rsidRDefault="00353083" w:rsidP="00435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bookmarkStart w:id="0" w:name="_GoBack"/>
            <w:bookmarkEnd w:id="0"/>
            <w:r w:rsidR="00435DF0" w:rsidRPr="00435DF0">
              <w:rPr>
                <w:color w:val="000000" w:themeColor="text1"/>
              </w:rPr>
              <w:t xml:space="preserve"> minutes</w:t>
            </w:r>
          </w:p>
        </w:tc>
        <w:tc>
          <w:tcPr>
            <w:tcW w:w="9630" w:type="dxa"/>
          </w:tcPr>
          <w:p w14:paraId="61FE9E5D" w14:textId="630236C2" w:rsidR="00435DF0" w:rsidRPr="009A1A41" w:rsidRDefault="00435DF0" w:rsidP="00435DF0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624F02" w:rsidRPr="009A1A41" w14:paraId="11B87856" w14:textId="77777777" w:rsidTr="00435DF0">
        <w:tc>
          <w:tcPr>
            <w:tcW w:w="1525" w:type="dxa"/>
          </w:tcPr>
          <w:p w14:paraId="54E2AA5A" w14:textId="47E45B06" w:rsidR="00624F02" w:rsidRPr="00435DF0" w:rsidRDefault="00624F02" w:rsidP="00624F02">
            <w:pPr>
              <w:rPr>
                <w:color w:val="000000" w:themeColor="text1"/>
              </w:rPr>
            </w:pPr>
          </w:p>
          <w:p w14:paraId="16AE225A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3168A080" w14:textId="77777777" w:rsidR="00CE14A2" w:rsidRPr="00435DF0" w:rsidRDefault="00CE14A2" w:rsidP="00624F02">
            <w:pPr>
              <w:rPr>
                <w:color w:val="000000" w:themeColor="text1"/>
              </w:rPr>
            </w:pPr>
          </w:p>
          <w:p w14:paraId="15E2251F" w14:textId="6BEB5E66" w:rsidR="00CE14A2" w:rsidRPr="00435DF0" w:rsidRDefault="00CE14A2" w:rsidP="00624F02">
            <w:pPr>
              <w:rPr>
                <w:color w:val="000000" w:themeColor="text1"/>
              </w:rPr>
            </w:pPr>
            <w:r w:rsidRPr="00435DF0">
              <w:rPr>
                <w:color w:val="000000" w:themeColor="text1"/>
              </w:rPr>
              <w:t>1 hours</w:t>
            </w:r>
          </w:p>
        </w:tc>
        <w:tc>
          <w:tcPr>
            <w:tcW w:w="9630" w:type="dxa"/>
          </w:tcPr>
          <w:p w14:paraId="1FB6C8D7" w14:textId="77777777" w:rsidR="00624F02" w:rsidRPr="009A1A41" w:rsidRDefault="0042663E" w:rsidP="00624F02">
            <w:pPr>
              <w:rPr>
                <w:b/>
              </w:rPr>
            </w:pPr>
            <w:r w:rsidRPr="009A1A41">
              <w:rPr>
                <w:b/>
              </w:rPr>
              <w:t>Supporting Second Stage</w:t>
            </w:r>
          </w:p>
          <w:p w14:paraId="4243AAE2" w14:textId="77777777" w:rsidR="0042663E" w:rsidRPr="009A1A41" w:rsidRDefault="0042663E" w:rsidP="0042663E">
            <w:pPr>
              <w:numPr>
                <w:ilvl w:val="0"/>
                <w:numId w:val="5"/>
              </w:numPr>
            </w:pPr>
            <w:r w:rsidRPr="009A1A41">
              <w:t>Review the 3 P’s of labor.</w:t>
            </w:r>
          </w:p>
          <w:p w14:paraId="38FF8495" w14:textId="77777777" w:rsidR="0042663E" w:rsidRPr="009A1A41" w:rsidRDefault="0042663E" w:rsidP="0042663E">
            <w:pPr>
              <w:numPr>
                <w:ilvl w:val="0"/>
                <w:numId w:val="5"/>
              </w:numPr>
            </w:pPr>
            <w:r w:rsidRPr="009A1A41">
              <w:t xml:space="preserve">Demonstrate relationship between fetal position/maternal pelvis and maternal pushing positions.  </w:t>
            </w:r>
          </w:p>
          <w:p w14:paraId="3D8E11DC" w14:textId="77777777" w:rsidR="0042663E" w:rsidRPr="009A1A41" w:rsidRDefault="0042663E" w:rsidP="0042663E">
            <w:pPr>
              <w:numPr>
                <w:ilvl w:val="0"/>
                <w:numId w:val="5"/>
              </w:numPr>
            </w:pPr>
            <w:r w:rsidRPr="009A1A41">
              <w:t>Evidence for second stage positions, open glottis pushing</w:t>
            </w:r>
          </w:p>
          <w:p w14:paraId="0E4FF493" w14:textId="77777777" w:rsidR="0042663E" w:rsidRPr="009A1A41" w:rsidRDefault="0042663E" w:rsidP="0042663E">
            <w:pPr>
              <w:numPr>
                <w:ilvl w:val="0"/>
                <w:numId w:val="5"/>
              </w:numPr>
            </w:pPr>
            <w:r w:rsidRPr="009A1A41">
              <w:t>ACOG/SMFM</w:t>
            </w:r>
            <w:r w:rsidR="002F56A2" w:rsidRPr="009A1A41">
              <w:t>/ACNM</w:t>
            </w:r>
            <w:r w:rsidRPr="009A1A41">
              <w:t xml:space="preserve"> Recommendations on second stage</w:t>
            </w:r>
          </w:p>
          <w:p w14:paraId="2C66621A" w14:textId="3F2F3568" w:rsidR="0042663E" w:rsidRPr="009A1A41" w:rsidRDefault="00DB7C8E" w:rsidP="0042663E">
            <w:pPr>
              <w:numPr>
                <w:ilvl w:val="0"/>
                <w:numId w:val="5"/>
              </w:numPr>
            </w:pPr>
            <w:r>
              <w:t xml:space="preserve">Review </w:t>
            </w:r>
            <w:r w:rsidR="0042663E" w:rsidRPr="009A1A41">
              <w:t>appropriate second stage positions for specific clinical presentations.</w:t>
            </w:r>
          </w:p>
          <w:p w14:paraId="7AF3F1D4" w14:textId="77777777" w:rsidR="0042663E" w:rsidRPr="009A1A41" w:rsidRDefault="0042663E" w:rsidP="0042663E">
            <w:pPr>
              <w:numPr>
                <w:ilvl w:val="0"/>
                <w:numId w:val="5"/>
              </w:numPr>
            </w:pPr>
            <w:r w:rsidRPr="009A1A41">
              <w:t xml:space="preserve">Review documentation standards and EMR locations for second stage labor.   </w:t>
            </w:r>
          </w:p>
          <w:p w14:paraId="7B9156B6" w14:textId="77777777" w:rsidR="0042663E" w:rsidRPr="009A1A41" w:rsidRDefault="0042663E" w:rsidP="00624F02"/>
        </w:tc>
      </w:tr>
      <w:tr w:rsidR="00624F02" w:rsidRPr="009A1A41" w14:paraId="1C522ACD" w14:textId="77777777" w:rsidTr="00435DF0">
        <w:trPr>
          <w:trHeight w:val="287"/>
        </w:trPr>
        <w:tc>
          <w:tcPr>
            <w:tcW w:w="1525" w:type="dxa"/>
          </w:tcPr>
          <w:p w14:paraId="6CED243A" w14:textId="24BCFA2F" w:rsidR="00624F02" w:rsidRPr="009A1A41" w:rsidRDefault="00112323" w:rsidP="00624F02">
            <w:r>
              <w:t xml:space="preserve">15min </w:t>
            </w:r>
          </w:p>
        </w:tc>
        <w:tc>
          <w:tcPr>
            <w:tcW w:w="9630" w:type="dxa"/>
          </w:tcPr>
          <w:p w14:paraId="6093AC9F" w14:textId="77777777" w:rsidR="00624F02" w:rsidRPr="009A1A41" w:rsidRDefault="0042663E" w:rsidP="00624F02">
            <w:r w:rsidRPr="009A1A41">
              <w:t>Wrap-Up, Evaluations</w:t>
            </w:r>
          </w:p>
        </w:tc>
      </w:tr>
    </w:tbl>
    <w:p w14:paraId="46E9C93F" w14:textId="77777777" w:rsidR="00045981" w:rsidRPr="009A1A41" w:rsidRDefault="00045981" w:rsidP="00112323"/>
    <w:sectPr w:rsidR="00045981" w:rsidRPr="009A1A41" w:rsidSect="00112323">
      <w:pgSz w:w="12240" w:h="15840"/>
      <w:pgMar w:top="549" w:right="45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55C"/>
    <w:multiLevelType w:val="hybridMultilevel"/>
    <w:tmpl w:val="DC4C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2BEC"/>
    <w:multiLevelType w:val="hybridMultilevel"/>
    <w:tmpl w:val="5742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589B"/>
    <w:multiLevelType w:val="hybridMultilevel"/>
    <w:tmpl w:val="DD1A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7728"/>
    <w:multiLevelType w:val="hybridMultilevel"/>
    <w:tmpl w:val="31E2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4465"/>
    <w:multiLevelType w:val="hybridMultilevel"/>
    <w:tmpl w:val="7A20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C4AA5"/>
    <w:multiLevelType w:val="hybridMultilevel"/>
    <w:tmpl w:val="91F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02"/>
    <w:rsid w:val="00045981"/>
    <w:rsid w:val="00103754"/>
    <w:rsid w:val="00112323"/>
    <w:rsid w:val="002F56A2"/>
    <w:rsid w:val="003315C2"/>
    <w:rsid w:val="00353083"/>
    <w:rsid w:val="003F228F"/>
    <w:rsid w:val="0042663E"/>
    <w:rsid w:val="00433BFE"/>
    <w:rsid w:val="00435DF0"/>
    <w:rsid w:val="00624F02"/>
    <w:rsid w:val="00632231"/>
    <w:rsid w:val="008E24B4"/>
    <w:rsid w:val="00944406"/>
    <w:rsid w:val="009503F0"/>
    <w:rsid w:val="009A1A41"/>
    <w:rsid w:val="00A15D1E"/>
    <w:rsid w:val="00AE6338"/>
    <w:rsid w:val="00B602F1"/>
    <w:rsid w:val="00C93B95"/>
    <w:rsid w:val="00CE14A2"/>
    <w:rsid w:val="00D95655"/>
    <w:rsid w:val="00D97F2A"/>
    <w:rsid w:val="00DA20C2"/>
    <w:rsid w:val="00DB7C8E"/>
    <w:rsid w:val="00F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042B"/>
  <w15:chartTrackingRefBased/>
  <w15:docId w15:val="{A8CD0F8F-8305-432D-A8FB-BAA929F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45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2278</Characters>
  <Application>Microsoft Office Word</Application>
  <DocSecurity>0</DocSecurity>
  <Lines>113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Emily</dc:creator>
  <cp:keywords/>
  <dc:description/>
  <cp:lastModifiedBy>Eileen Fleming Suse</cp:lastModifiedBy>
  <cp:revision>3</cp:revision>
  <dcterms:created xsi:type="dcterms:W3CDTF">2021-08-02T23:27:00Z</dcterms:created>
  <dcterms:modified xsi:type="dcterms:W3CDTF">2021-08-03T12:11:00Z</dcterms:modified>
</cp:coreProperties>
</file>