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BE" w:rsidRDefault="001801BE" w:rsidP="00055DFD">
      <w:pPr>
        <w:pStyle w:val="Title"/>
      </w:pPr>
      <w:r>
        <w:t>CRAWFORD MEMORIAL HOSPITAL</w:t>
      </w:r>
    </w:p>
    <w:p w:rsidR="001801BE" w:rsidRDefault="001801BE" w:rsidP="001801BE">
      <w:pPr>
        <w:jc w:val="center"/>
        <w:rPr>
          <w:rFonts w:ascii="Arial" w:hAnsi="Arial"/>
          <w:b/>
          <w:sz w:val="24"/>
        </w:rPr>
      </w:pPr>
    </w:p>
    <w:p w:rsidR="001801BE" w:rsidRDefault="001801BE" w:rsidP="00055DFD">
      <w:pPr>
        <w:pStyle w:val="Heading1"/>
      </w:pPr>
      <w:r>
        <w:t>NURSING POLICIES &amp; PROCEDURES</w:t>
      </w:r>
    </w:p>
    <w:p w:rsidR="001801BE" w:rsidRDefault="001801BE" w:rsidP="001801BE">
      <w:pPr>
        <w:jc w:val="center"/>
      </w:pPr>
    </w:p>
    <w:p w:rsidR="001801BE" w:rsidRDefault="001801BE" w:rsidP="001801BE">
      <w:pPr>
        <w:jc w:val="center"/>
      </w:pPr>
    </w:p>
    <w:p w:rsidR="001801BE" w:rsidRPr="00B979B9" w:rsidRDefault="001801BE" w:rsidP="001801BE">
      <w:r>
        <w:rPr>
          <w:rFonts w:ascii="Arial" w:hAnsi="Arial"/>
        </w:rPr>
        <w:t>Title/Description</w:t>
      </w:r>
      <w:r>
        <w:t xml:space="preserve">: </w:t>
      </w:r>
      <w:r w:rsidR="007051BA">
        <w:t xml:space="preserve">     </w:t>
      </w:r>
      <w:r>
        <w:t xml:space="preserve"> </w:t>
      </w:r>
      <w:r w:rsidR="003E5217" w:rsidRPr="007051BA">
        <w:rPr>
          <w:b/>
          <w:sz w:val="22"/>
          <w:szCs w:val="22"/>
        </w:rPr>
        <w:t xml:space="preserve">Modified </w:t>
      </w:r>
      <w:r w:rsidR="006B423C" w:rsidRPr="007051BA">
        <w:rPr>
          <w:b/>
          <w:sz w:val="22"/>
          <w:szCs w:val="22"/>
        </w:rPr>
        <w:t>Early Obstetric</w:t>
      </w:r>
      <w:r w:rsidR="00055DFD" w:rsidRPr="007051BA">
        <w:rPr>
          <w:b/>
          <w:sz w:val="22"/>
          <w:szCs w:val="22"/>
        </w:rPr>
        <w:t xml:space="preserve"> Warning System</w:t>
      </w:r>
      <w:r w:rsidR="006B423C" w:rsidRPr="007051BA">
        <w:rPr>
          <w:b/>
          <w:sz w:val="22"/>
          <w:szCs w:val="22"/>
        </w:rPr>
        <w:t xml:space="preserve"> (MEOWS</w:t>
      </w:r>
      <w:r w:rsidR="006B423C">
        <w:rPr>
          <w:b/>
        </w:rPr>
        <w:t>)</w:t>
      </w:r>
    </w:p>
    <w:p w:rsidR="001801BE" w:rsidRDefault="001801BE" w:rsidP="001801BE"/>
    <w:p w:rsidR="001801BE" w:rsidRDefault="001801BE" w:rsidP="001801BE">
      <w:pPr>
        <w:rPr>
          <w:rFonts w:ascii="Arial" w:hAnsi="Arial"/>
        </w:rPr>
      </w:pPr>
      <w:r>
        <w:rPr>
          <w:rFonts w:ascii="Arial" w:hAnsi="Arial"/>
        </w:rPr>
        <w:t>Page</w:t>
      </w:r>
      <w:r>
        <w:t>:</w:t>
      </w:r>
      <w:r>
        <w:tab/>
        <w:t>1</w:t>
      </w:r>
      <w:r>
        <w:tab/>
      </w:r>
      <w:r>
        <w:tab/>
      </w:r>
      <w:r>
        <w:tab/>
      </w:r>
      <w:r>
        <w:tab/>
      </w:r>
      <w:r>
        <w:tab/>
      </w:r>
      <w:r>
        <w:tab/>
      </w:r>
      <w:r>
        <w:rPr>
          <w:rFonts w:ascii="Arial" w:hAnsi="Arial"/>
        </w:rPr>
        <w:t xml:space="preserve">Filing No: </w:t>
      </w:r>
    </w:p>
    <w:p w:rsidR="001801BE" w:rsidRDefault="001801BE" w:rsidP="001801BE"/>
    <w:p w:rsidR="001801BE" w:rsidRDefault="001801BE" w:rsidP="001801BE">
      <w:pPr>
        <w:rPr>
          <w:u w:val="single"/>
        </w:rPr>
      </w:pPr>
      <w:r>
        <w:rPr>
          <w:rFonts w:ascii="Arial" w:hAnsi="Arial"/>
        </w:rPr>
        <w:t>Effective Date:</w:t>
      </w:r>
      <w:r>
        <w:tab/>
      </w:r>
      <w:r>
        <w:tab/>
      </w:r>
      <w:r>
        <w:tab/>
      </w:r>
      <w:r>
        <w:tab/>
      </w:r>
      <w:r>
        <w:tab/>
      </w:r>
      <w:r>
        <w:tab/>
      </w:r>
      <w:r>
        <w:rPr>
          <w:rFonts w:ascii="Arial" w:hAnsi="Arial"/>
        </w:rPr>
        <w:t>Last Revision Date</w:t>
      </w:r>
      <w:r>
        <w:t xml:space="preserve">:  </w:t>
      </w:r>
    </w:p>
    <w:p w:rsidR="001801BE" w:rsidRDefault="001801BE" w:rsidP="001801BE"/>
    <w:p w:rsidR="001801BE" w:rsidRDefault="001801BE" w:rsidP="001801BE">
      <w:pPr>
        <w:rPr>
          <w:u w:val="single"/>
        </w:rPr>
      </w:pPr>
      <w:r>
        <w:rPr>
          <w:rFonts w:ascii="Arial" w:hAnsi="Arial"/>
        </w:rPr>
        <w:t>Review Date</w:t>
      </w:r>
      <w:r>
        <w:t>:</w:t>
      </w:r>
      <w:r>
        <w:tab/>
      </w:r>
      <w:r>
        <w:tab/>
      </w:r>
      <w:r>
        <w:tab/>
      </w:r>
      <w:r>
        <w:tab/>
      </w:r>
      <w:r>
        <w:tab/>
      </w:r>
      <w:r w:rsidR="007051BA">
        <w:tab/>
      </w:r>
      <w:r>
        <w:rPr>
          <w:rFonts w:ascii="Arial" w:hAnsi="Arial"/>
        </w:rPr>
        <w:t xml:space="preserve">Approved By: </w:t>
      </w:r>
    </w:p>
    <w:p w:rsidR="001801BE" w:rsidRDefault="001801BE" w:rsidP="001801BE"/>
    <w:p w:rsidR="001801BE" w:rsidRDefault="001801BE" w:rsidP="001801BE">
      <w:pPr>
        <w:rPr>
          <w:rFonts w:ascii="Arial" w:hAnsi="Arial"/>
        </w:rPr>
      </w:pPr>
      <w:r>
        <w:rPr>
          <w:rFonts w:ascii="Arial" w:hAnsi="Arial"/>
        </w:rPr>
        <w:t>Applies To</w:t>
      </w:r>
      <w:r>
        <w:t>:</w:t>
      </w:r>
      <w:r>
        <w:tab/>
      </w:r>
      <w:r>
        <w:rPr>
          <w:u w:val="single"/>
        </w:rPr>
        <w:t>OB</w:t>
      </w:r>
      <w:r>
        <w:tab/>
      </w:r>
      <w:r>
        <w:tab/>
      </w:r>
      <w:r>
        <w:tab/>
      </w:r>
      <w:r>
        <w:tab/>
      </w:r>
      <w:r w:rsidR="007051BA">
        <w:tab/>
      </w:r>
      <w:r>
        <w:rPr>
          <w:rFonts w:ascii="Arial" w:hAnsi="Arial"/>
        </w:rPr>
        <w:t>Initials:</w:t>
      </w:r>
    </w:p>
    <w:p w:rsidR="0033751A" w:rsidRDefault="0033751A"/>
    <w:p w:rsidR="00055DFD" w:rsidRDefault="00055DFD">
      <w:r>
        <w:t>==================================================================================</w:t>
      </w:r>
    </w:p>
    <w:p w:rsidR="00595BB8" w:rsidRDefault="00595BB8"/>
    <w:p w:rsidR="00595BB8" w:rsidRDefault="00595BB8">
      <w:pPr>
        <w:rPr>
          <w:sz w:val="24"/>
          <w:szCs w:val="24"/>
        </w:rPr>
      </w:pPr>
      <w:r w:rsidRPr="00595BB8">
        <w:rPr>
          <w:sz w:val="24"/>
          <w:szCs w:val="24"/>
          <w:u w:val="single"/>
        </w:rPr>
        <w:t>Policy:</w:t>
      </w:r>
      <w:r w:rsidR="00D33156">
        <w:rPr>
          <w:sz w:val="24"/>
          <w:szCs w:val="24"/>
          <w:u w:val="single"/>
        </w:rPr>
        <w:t xml:space="preserve"> </w:t>
      </w:r>
      <w:r w:rsidR="002A1519">
        <w:rPr>
          <w:sz w:val="24"/>
          <w:szCs w:val="24"/>
        </w:rPr>
        <w:t xml:space="preserve"> </w:t>
      </w:r>
      <w:r w:rsidR="001461EE">
        <w:rPr>
          <w:sz w:val="24"/>
          <w:szCs w:val="24"/>
        </w:rPr>
        <w:t>The nurse will enter the vital signs and neurologic status of the patient on admission, each set of vitals and any deterioration of patient condition in to the selected screen in Centricity. The generated score will enable the nurse to identify patients who are deteriorating and who need urgent intervention. (See Table 1a</w:t>
      </w:r>
      <w:r w:rsidR="00A36386">
        <w:rPr>
          <w:sz w:val="24"/>
          <w:szCs w:val="24"/>
        </w:rPr>
        <w:t xml:space="preserve"> for scoring and Table 2a for interventions)</w:t>
      </w:r>
      <w:bookmarkStart w:id="0" w:name="_GoBack"/>
      <w:bookmarkEnd w:id="0"/>
    </w:p>
    <w:p w:rsidR="001461EE" w:rsidRPr="00D33156" w:rsidRDefault="001461EE">
      <w:pPr>
        <w:rPr>
          <w:sz w:val="24"/>
          <w:szCs w:val="24"/>
        </w:rPr>
      </w:pPr>
    </w:p>
    <w:p w:rsidR="005244C1" w:rsidRDefault="00054A35" w:rsidP="004F554E">
      <w:r>
        <w:t>Table 1a</w:t>
      </w:r>
      <w:r w:rsidR="005244C1">
        <w:t xml:space="preserve"> </w:t>
      </w:r>
      <w:r w:rsidR="00F643A3">
        <w:t xml:space="preserve">     </w:t>
      </w:r>
      <w:r w:rsidR="005244C1">
        <w:t xml:space="preserve">  </w:t>
      </w:r>
    </w:p>
    <w:p w:rsidR="00D724C7" w:rsidRDefault="00D724C7"/>
    <w:tbl>
      <w:tblPr>
        <w:tblStyle w:val="TableGrid"/>
        <w:tblW w:w="9407" w:type="dxa"/>
        <w:tblLook w:val="04A0" w:firstRow="1" w:lastRow="0" w:firstColumn="1" w:lastColumn="0" w:noHBand="0" w:noVBand="1"/>
      </w:tblPr>
      <w:tblGrid>
        <w:gridCol w:w="1239"/>
        <w:gridCol w:w="1163"/>
        <w:gridCol w:w="1305"/>
        <w:gridCol w:w="1132"/>
        <w:gridCol w:w="1108"/>
        <w:gridCol w:w="1144"/>
        <w:gridCol w:w="1279"/>
        <w:gridCol w:w="1037"/>
      </w:tblGrid>
      <w:tr w:rsidR="004F554E" w:rsidTr="00054A35">
        <w:trPr>
          <w:trHeight w:val="198"/>
        </w:trPr>
        <w:tc>
          <w:tcPr>
            <w:tcW w:w="1207" w:type="dxa"/>
          </w:tcPr>
          <w:p w:rsidR="00D724C7" w:rsidRDefault="00C4085C">
            <w:r>
              <w:t>Score</w:t>
            </w:r>
          </w:p>
        </w:tc>
        <w:tc>
          <w:tcPr>
            <w:tcW w:w="1164" w:type="dxa"/>
          </w:tcPr>
          <w:p w:rsidR="00D724C7" w:rsidRDefault="00C4085C">
            <w:r>
              <w:t xml:space="preserve">       3</w:t>
            </w:r>
          </w:p>
        </w:tc>
        <w:tc>
          <w:tcPr>
            <w:tcW w:w="1272" w:type="dxa"/>
          </w:tcPr>
          <w:p w:rsidR="00D724C7" w:rsidRDefault="00C4085C">
            <w:r>
              <w:t xml:space="preserve">       2</w:t>
            </w:r>
          </w:p>
        </w:tc>
        <w:tc>
          <w:tcPr>
            <w:tcW w:w="1143" w:type="dxa"/>
          </w:tcPr>
          <w:p w:rsidR="00D724C7" w:rsidRDefault="00C4085C">
            <w:r>
              <w:t xml:space="preserve">       1</w:t>
            </w:r>
          </w:p>
        </w:tc>
        <w:tc>
          <w:tcPr>
            <w:tcW w:w="1127" w:type="dxa"/>
          </w:tcPr>
          <w:p w:rsidR="00D724C7" w:rsidRDefault="00C4085C">
            <w:r>
              <w:t xml:space="preserve">        0</w:t>
            </w:r>
          </w:p>
        </w:tc>
        <w:tc>
          <w:tcPr>
            <w:tcW w:w="1151" w:type="dxa"/>
          </w:tcPr>
          <w:p w:rsidR="00D724C7" w:rsidRDefault="00C4085C">
            <w:r>
              <w:t xml:space="preserve">       1</w:t>
            </w:r>
          </w:p>
        </w:tc>
        <w:tc>
          <w:tcPr>
            <w:tcW w:w="1290" w:type="dxa"/>
          </w:tcPr>
          <w:p w:rsidR="00D724C7" w:rsidRDefault="00C4085C">
            <w:r>
              <w:t xml:space="preserve">       2</w:t>
            </w:r>
          </w:p>
        </w:tc>
        <w:tc>
          <w:tcPr>
            <w:tcW w:w="1053" w:type="dxa"/>
          </w:tcPr>
          <w:p w:rsidR="00D724C7" w:rsidRDefault="00C4085C">
            <w:r>
              <w:t xml:space="preserve">        3</w:t>
            </w:r>
          </w:p>
        </w:tc>
      </w:tr>
      <w:tr w:rsidR="004F554E" w:rsidTr="00054A35">
        <w:trPr>
          <w:trHeight w:val="594"/>
        </w:trPr>
        <w:tc>
          <w:tcPr>
            <w:tcW w:w="1207" w:type="dxa"/>
          </w:tcPr>
          <w:p w:rsidR="00E932F3" w:rsidRDefault="00E932F3"/>
          <w:p w:rsidR="00E932F3" w:rsidRDefault="001C28DD">
            <w:proofErr w:type="spellStart"/>
            <w:r>
              <w:t>Resp</w:t>
            </w:r>
            <w:proofErr w:type="spellEnd"/>
            <w:r>
              <w:t xml:space="preserve"> Rate per minute</w:t>
            </w:r>
          </w:p>
        </w:tc>
        <w:tc>
          <w:tcPr>
            <w:tcW w:w="1164" w:type="dxa"/>
          </w:tcPr>
          <w:p w:rsidR="00E932F3" w:rsidRDefault="00E932F3"/>
          <w:p w:rsidR="001C28DD" w:rsidRDefault="001C28DD">
            <w:r>
              <w:t xml:space="preserve">     </w:t>
            </w:r>
            <w:r w:rsidRPr="007B4A6C">
              <w:rPr>
                <w:u w:val="single"/>
              </w:rPr>
              <w:t>&lt;</w:t>
            </w:r>
            <w:r w:rsidR="007B4A6C">
              <w:t xml:space="preserve"> </w:t>
            </w:r>
            <w:r>
              <w:t>8</w:t>
            </w:r>
          </w:p>
        </w:tc>
        <w:tc>
          <w:tcPr>
            <w:tcW w:w="1272" w:type="dxa"/>
          </w:tcPr>
          <w:p w:rsidR="001C28DD" w:rsidRPr="00E932F3" w:rsidRDefault="00E932F3" w:rsidP="001C28DD">
            <w:r>
              <w:t xml:space="preserve"> </w:t>
            </w:r>
          </w:p>
          <w:p w:rsidR="00E932F3" w:rsidRPr="00E932F3" w:rsidRDefault="00E932F3" w:rsidP="00E932F3"/>
        </w:tc>
        <w:tc>
          <w:tcPr>
            <w:tcW w:w="1143" w:type="dxa"/>
          </w:tcPr>
          <w:p w:rsidR="00E932F3" w:rsidRDefault="00E932F3"/>
          <w:p w:rsidR="001C28DD" w:rsidRDefault="001C28DD">
            <w:r>
              <w:t xml:space="preserve">    9-11</w:t>
            </w:r>
          </w:p>
        </w:tc>
        <w:tc>
          <w:tcPr>
            <w:tcW w:w="1127" w:type="dxa"/>
          </w:tcPr>
          <w:p w:rsidR="00E932F3" w:rsidRDefault="00E932F3"/>
          <w:p w:rsidR="001C28DD" w:rsidRDefault="001C28DD">
            <w:r>
              <w:t xml:space="preserve">     12-20</w:t>
            </w:r>
          </w:p>
        </w:tc>
        <w:tc>
          <w:tcPr>
            <w:tcW w:w="1151" w:type="dxa"/>
          </w:tcPr>
          <w:p w:rsidR="00E932F3" w:rsidRDefault="00E932F3"/>
          <w:p w:rsidR="001C28DD" w:rsidRDefault="001C28DD">
            <w:r>
              <w:t xml:space="preserve">    21-24</w:t>
            </w:r>
          </w:p>
        </w:tc>
        <w:tc>
          <w:tcPr>
            <w:tcW w:w="1290" w:type="dxa"/>
          </w:tcPr>
          <w:p w:rsidR="00E932F3" w:rsidRDefault="00E932F3"/>
          <w:p w:rsidR="001C28DD" w:rsidRDefault="001C28DD">
            <w:r>
              <w:t xml:space="preserve">  </w:t>
            </w:r>
            <w:r w:rsidRPr="007B4A6C">
              <w:rPr>
                <w:u w:val="single"/>
              </w:rPr>
              <w:t xml:space="preserve"> &gt;</w:t>
            </w:r>
            <w:r>
              <w:t>25</w:t>
            </w:r>
          </w:p>
        </w:tc>
        <w:tc>
          <w:tcPr>
            <w:tcW w:w="1053" w:type="dxa"/>
          </w:tcPr>
          <w:p w:rsidR="00E932F3" w:rsidRDefault="00E932F3"/>
        </w:tc>
      </w:tr>
      <w:tr w:rsidR="004F554E" w:rsidTr="00054A35">
        <w:trPr>
          <w:trHeight w:val="607"/>
        </w:trPr>
        <w:tc>
          <w:tcPr>
            <w:tcW w:w="1207" w:type="dxa"/>
          </w:tcPr>
          <w:p w:rsidR="00B26A8A" w:rsidRDefault="00B26A8A"/>
          <w:p w:rsidR="00D724C7" w:rsidRDefault="001C28DD">
            <w:r>
              <w:t>Heart Rate per minute</w:t>
            </w:r>
          </w:p>
        </w:tc>
        <w:tc>
          <w:tcPr>
            <w:tcW w:w="1164" w:type="dxa"/>
          </w:tcPr>
          <w:p w:rsidR="001C28DD" w:rsidRDefault="00B26A8A">
            <w:r>
              <w:t xml:space="preserve">  </w:t>
            </w:r>
          </w:p>
          <w:p w:rsidR="00B26A8A" w:rsidRDefault="00B26A8A">
            <w:r>
              <w:t xml:space="preserve">   </w:t>
            </w:r>
            <w:r w:rsidRPr="007B4A6C">
              <w:rPr>
                <w:u w:val="single"/>
              </w:rPr>
              <w:t>&lt;</w:t>
            </w:r>
            <w:r>
              <w:t xml:space="preserve"> 40</w:t>
            </w:r>
          </w:p>
          <w:p w:rsidR="00B26A8A" w:rsidRDefault="00B26A8A"/>
        </w:tc>
        <w:tc>
          <w:tcPr>
            <w:tcW w:w="1272" w:type="dxa"/>
          </w:tcPr>
          <w:p w:rsidR="001C28DD" w:rsidRDefault="001C28DD"/>
          <w:p w:rsidR="00B26A8A" w:rsidRDefault="00B26A8A">
            <w:r>
              <w:t xml:space="preserve">    41-59</w:t>
            </w:r>
          </w:p>
        </w:tc>
        <w:tc>
          <w:tcPr>
            <w:tcW w:w="1143" w:type="dxa"/>
          </w:tcPr>
          <w:p w:rsidR="001C28DD" w:rsidRDefault="001C28DD"/>
        </w:tc>
        <w:tc>
          <w:tcPr>
            <w:tcW w:w="1127" w:type="dxa"/>
          </w:tcPr>
          <w:p w:rsidR="001C28DD" w:rsidRDefault="001C28DD"/>
          <w:p w:rsidR="00B26A8A" w:rsidRDefault="00B26A8A">
            <w:r>
              <w:t xml:space="preserve">   60-100</w:t>
            </w:r>
          </w:p>
        </w:tc>
        <w:tc>
          <w:tcPr>
            <w:tcW w:w="1151" w:type="dxa"/>
          </w:tcPr>
          <w:p w:rsidR="001C28DD" w:rsidRDefault="001C28DD"/>
          <w:p w:rsidR="00B26A8A" w:rsidRDefault="00B26A8A">
            <w:r>
              <w:t>101-110</w:t>
            </w:r>
          </w:p>
        </w:tc>
        <w:tc>
          <w:tcPr>
            <w:tcW w:w="1290" w:type="dxa"/>
          </w:tcPr>
          <w:p w:rsidR="001C28DD" w:rsidRDefault="001C28DD"/>
          <w:p w:rsidR="00B26A8A" w:rsidRDefault="00B26A8A">
            <w:r>
              <w:t>111-129</w:t>
            </w:r>
          </w:p>
        </w:tc>
        <w:tc>
          <w:tcPr>
            <w:tcW w:w="1053" w:type="dxa"/>
          </w:tcPr>
          <w:p w:rsidR="001C28DD" w:rsidRDefault="001C28DD"/>
          <w:p w:rsidR="00B26A8A" w:rsidRDefault="00B26A8A">
            <w:r w:rsidRPr="007B4A6C">
              <w:rPr>
                <w:u w:val="single"/>
              </w:rPr>
              <w:t>&gt;</w:t>
            </w:r>
            <w:r>
              <w:t xml:space="preserve"> 130</w:t>
            </w:r>
          </w:p>
        </w:tc>
      </w:tr>
      <w:tr w:rsidR="004F554E" w:rsidTr="00054A35">
        <w:trPr>
          <w:trHeight w:val="607"/>
        </w:trPr>
        <w:tc>
          <w:tcPr>
            <w:tcW w:w="1207" w:type="dxa"/>
          </w:tcPr>
          <w:p w:rsidR="00E932F3" w:rsidRDefault="001C28DD" w:rsidP="001C28DD">
            <w:r>
              <w:t>Systolic Blood pressure</w:t>
            </w:r>
          </w:p>
        </w:tc>
        <w:tc>
          <w:tcPr>
            <w:tcW w:w="1164" w:type="dxa"/>
          </w:tcPr>
          <w:p w:rsidR="001C28DD" w:rsidRDefault="001C28DD"/>
          <w:p w:rsidR="00B26A8A" w:rsidRDefault="00B26A8A">
            <w:r>
              <w:t xml:space="preserve">   </w:t>
            </w:r>
            <w:r w:rsidRPr="007B4A6C">
              <w:rPr>
                <w:u w:val="single"/>
              </w:rPr>
              <w:t>&lt;</w:t>
            </w:r>
            <w:r>
              <w:t xml:space="preserve"> 60</w:t>
            </w:r>
          </w:p>
        </w:tc>
        <w:tc>
          <w:tcPr>
            <w:tcW w:w="1272" w:type="dxa"/>
          </w:tcPr>
          <w:p w:rsidR="001C28DD" w:rsidRDefault="001C28DD"/>
          <w:p w:rsidR="00B26A8A" w:rsidRDefault="00B26A8A">
            <w:r>
              <w:t xml:space="preserve">    61-79</w:t>
            </w:r>
          </w:p>
          <w:p w:rsidR="00B26A8A" w:rsidRDefault="00B26A8A"/>
        </w:tc>
        <w:tc>
          <w:tcPr>
            <w:tcW w:w="1143" w:type="dxa"/>
          </w:tcPr>
          <w:p w:rsidR="00D724C7" w:rsidRDefault="00D724C7"/>
          <w:p w:rsidR="001C28DD" w:rsidRDefault="00B26A8A">
            <w:r>
              <w:t xml:space="preserve">   80-100</w:t>
            </w:r>
          </w:p>
        </w:tc>
        <w:tc>
          <w:tcPr>
            <w:tcW w:w="1127" w:type="dxa"/>
          </w:tcPr>
          <w:p w:rsidR="001C28DD" w:rsidRDefault="001C28DD"/>
          <w:p w:rsidR="00B26A8A" w:rsidRDefault="00B26A8A">
            <w:r>
              <w:t xml:space="preserve">  101-140</w:t>
            </w:r>
          </w:p>
        </w:tc>
        <w:tc>
          <w:tcPr>
            <w:tcW w:w="1151" w:type="dxa"/>
          </w:tcPr>
          <w:p w:rsidR="001C28DD" w:rsidRDefault="001C28DD"/>
          <w:p w:rsidR="00B26A8A" w:rsidRDefault="00B26A8A">
            <w:r>
              <w:t xml:space="preserve">   141-160</w:t>
            </w:r>
          </w:p>
        </w:tc>
        <w:tc>
          <w:tcPr>
            <w:tcW w:w="1290" w:type="dxa"/>
          </w:tcPr>
          <w:p w:rsidR="001C28DD" w:rsidRDefault="001C28DD"/>
        </w:tc>
        <w:tc>
          <w:tcPr>
            <w:tcW w:w="1053" w:type="dxa"/>
          </w:tcPr>
          <w:p w:rsidR="00D724C7" w:rsidRDefault="00D724C7"/>
          <w:p w:rsidR="00B26A8A" w:rsidRDefault="00B26A8A">
            <w:r w:rsidRPr="007B4A6C">
              <w:rPr>
                <w:u w:val="single"/>
              </w:rPr>
              <w:t xml:space="preserve"> &gt;</w:t>
            </w:r>
            <w:r>
              <w:t xml:space="preserve"> 161</w:t>
            </w:r>
          </w:p>
        </w:tc>
      </w:tr>
      <w:tr w:rsidR="004F554E" w:rsidTr="00054A35">
        <w:trPr>
          <w:trHeight w:val="767"/>
        </w:trPr>
        <w:tc>
          <w:tcPr>
            <w:tcW w:w="1207" w:type="dxa"/>
          </w:tcPr>
          <w:p w:rsidR="00E932F3" w:rsidRDefault="00E932F3"/>
          <w:p w:rsidR="00D724C7" w:rsidRDefault="001C28DD">
            <w:r>
              <w:t>Diastolic Blood pressure</w:t>
            </w:r>
          </w:p>
        </w:tc>
        <w:tc>
          <w:tcPr>
            <w:tcW w:w="1164" w:type="dxa"/>
          </w:tcPr>
          <w:p w:rsidR="00D724C7" w:rsidRDefault="00D724C7"/>
          <w:p w:rsidR="001C28DD" w:rsidRDefault="001C28DD">
            <w:r>
              <w:t xml:space="preserve">   </w:t>
            </w:r>
            <w:r w:rsidRPr="007B4A6C">
              <w:rPr>
                <w:u w:val="single"/>
              </w:rPr>
              <w:t>&lt;</w:t>
            </w:r>
            <w:r w:rsidR="00B26A8A">
              <w:t xml:space="preserve"> </w:t>
            </w:r>
            <w:r>
              <w:t>40</w:t>
            </w:r>
          </w:p>
        </w:tc>
        <w:tc>
          <w:tcPr>
            <w:tcW w:w="1272" w:type="dxa"/>
          </w:tcPr>
          <w:p w:rsidR="00D724C7" w:rsidRDefault="00D724C7"/>
          <w:p w:rsidR="001C28DD" w:rsidRDefault="001C28DD">
            <w:r>
              <w:t xml:space="preserve">    </w:t>
            </w:r>
            <w:r w:rsidR="00B26A8A">
              <w:t>41-50</w:t>
            </w:r>
          </w:p>
        </w:tc>
        <w:tc>
          <w:tcPr>
            <w:tcW w:w="1143" w:type="dxa"/>
          </w:tcPr>
          <w:p w:rsidR="00D724C7" w:rsidRDefault="00D724C7"/>
        </w:tc>
        <w:tc>
          <w:tcPr>
            <w:tcW w:w="1127" w:type="dxa"/>
          </w:tcPr>
          <w:p w:rsidR="001C28DD" w:rsidRDefault="001C28DD"/>
          <w:p w:rsidR="00B26A8A" w:rsidRDefault="00B26A8A">
            <w:r>
              <w:t xml:space="preserve">  51-90</w:t>
            </w:r>
          </w:p>
          <w:p w:rsidR="00B26A8A" w:rsidRDefault="00B26A8A"/>
        </w:tc>
        <w:tc>
          <w:tcPr>
            <w:tcW w:w="1151" w:type="dxa"/>
          </w:tcPr>
          <w:p w:rsidR="001C28DD" w:rsidRDefault="001C28DD"/>
          <w:p w:rsidR="00B26A8A" w:rsidRDefault="00B26A8A">
            <w:r>
              <w:t xml:space="preserve">  91-100</w:t>
            </w:r>
          </w:p>
        </w:tc>
        <w:tc>
          <w:tcPr>
            <w:tcW w:w="1290" w:type="dxa"/>
          </w:tcPr>
          <w:p w:rsidR="001C28DD" w:rsidRDefault="001C28DD"/>
          <w:p w:rsidR="00B26A8A" w:rsidRDefault="00C90714">
            <w:r>
              <w:t>101-109</w:t>
            </w:r>
          </w:p>
        </w:tc>
        <w:tc>
          <w:tcPr>
            <w:tcW w:w="1053" w:type="dxa"/>
          </w:tcPr>
          <w:p w:rsidR="001C28DD" w:rsidRDefault="001C28DD"/>
          <w:p w:rsidR="00C90714" w:rsidRDefault="00C90714">
            <w:r>
              <w:rPr>
                <w:u w:val="single"/>
              </w:rPr>
              <w:t>&gt;</w:t>
            </w:r>
            <w:r>
              <w:t>110</w:t>
            </w:r>
          </w:p>
        </w:tc>
      </w:tr>
      <w:tr w:rsidR="004F554E" w:rsidTr="00054A35">
        <w:trPr>
          <w:trHeight w:val="545"/>
        </w:trPr>
        <w:tc>
          <w:tcPr>
            <w:tcW w:w="1207" w:type="dxa"/>
          </w:tcPr>
          <w:p w:rsidR="00E932F3" w:rsidRDefault="00E932F3"/>
          <w:p w:rsidR="00D724C7" w:rsidRDefault="001C28DD">
            <w:r>
              <w:t>Temperature</w:t>
            </w:r>
          </w:p>
        </w:tc>
        <w:tc>
          <w:tcPr>
            <w:tcW w:w="1164" w:type="dxa"/>
          </w:tcPr>
          <w:p w:rsidR="00D724C7" w:rsidRDefault="00D724C7"/>
        </w:tc>
        <w:tc>
          <w:tcPr>
            <w:tcW w:w="1272" w:type="dxa"/>
          </w:tcPr>
          <w:p w:rsidR="00D724C7" w:rsidRDefault="00B26A8A">
            <w:r>
              <w:t xml:space="preserve">  &lt; 35.0 C</w:t>
            </w:r>
          </w:p>
          <w:p w:rsidR="00B26A8A" w:rsidRDefault="00B26A8A">
            <w:r>
              <w:t xml:space="preserve">  &lt; 95.0 F</w:t>
            </w:r>
          </w:p>
        </w:tc>
        <w:tc>
          <w:tcPr>
            <w:tcW w:w="1143" w:type="dxa"/>
          </w:tcPr>
          <w:p w:rsidR="00B26A8A" w:rsidRDefault="00B26A8A">
            <w:r>
              <w:t xml:space="preserve"> 35.1-36 C 95.1-96.8 F</w:t>
            </w:r>
          </w:p>
        </w:tc>
        <w:tc>
          <w:tcPr>
            <w:tcW w:w="1127" w:type="dxa"/>
          </w:tcPr>
          <w:p w:rsidR="00D724C7" w:rsidRDefault="00B26A8A">
            <w:r>
              <w:t>36.1-38 C</w:t>
            </w:r>
          </w:p>
          <w:p w:rsidR="00B26A8A" w:rsidRDefault="00B26A8A">
            <w:r w:rsidRPr="00B26A8A">
              <w:rPr>
                <w:sz w:val="18"/>
                <w:szCs w:val="18"/>
              </w:rPr>
              <w:t>96.9-100.4</w:t>
            </w:r>
            <w:r>
              <w:t xml:space="preserve"> F</w:t>
            </w:r>
          </w:p>
        </w:tc>
        <w:tc>
          <w:tcPr>
            <w:tcW w:w="1151" w:type="dxa"/>
          </w:tcPr>
          <w:p w:rsidR="00D724C7" w:rsidRDefault="00B26A8A">
            <w:r>
              <w:t>38.1-38.5 C</w:t>
            </w:r>
          </w:p>
          <w:p w:rsidR="00B26A8A" w:rsidRPr="00B26A8A" w:rsidRDefault="00B26A8A">
            <w:pPr>
              <w:rPr>
                <w:sz w:val="16"/>
                <w:szCs w:val="16"/>
              </w:rPr>
            </w:pPr>
            <w:r w:rsidRPr="00B26A8A">
              <w:rPr>
                <w:sz w:val="16"/>
                <w:szCs w:val="16"/>
              </w:rPr>
              <w:t>100.5-101.3 F</w:t>
            </w:r>
          </w:p>
        </w:tc>
        <w:tc>
          <w:tcPr>
            <w:tcW w:w="1290" w:type="dxa"/>
          </w:tcPr>
          <w:p w:rsidR="00D724C7" w:rsidRDefault="00B26A8A">
            <w:r>
              <w:t>&gt; 38.6 C</w:t>
            </w:r>
          </w:p>
          <w:p w:rsidR="00B26A8A" w:rsidRDefault="00B26A8A">
            <w:r>
              <w:t>&gt;101.4 F</w:t>
            </w:r>
          </w:p>
        </w:tc>
        <w:tc>
          <w:tcPr>
            <w:tcW w:w="1053" w:type="dxa"/>
          </w:tcPr>
          <w:p w:rsidR="00D724C7" w:rsidRDefault="00D724C7"/>
        </w:tc>
      </w:tr>
      <w:tr w:rsidR="004F554E" w:rsidTr="00054A35">
        <w:trPr>
          <w:trHeight w:val="466"/>
        </w:trPr>
        <w:tc>
          <w:tcPr>
            <w:tcW w:w="1207" w:type="dxa"/>
          </w:tcPr>
          <w:p w:rsidR="00D724C7" w:rsidRDefault="00D724C7"/>
          <w:p w:rsidR="001C28DD" w:rsidRDefault="007B6339">
            <w:r>
              <w:t>Sp</w:t>
            </w:r>
            <w:r w:rsidR="001C28DD">
              <w:t>O2</w:t>
            </w:r>
          </w:p>
        </w:tc>
        <w:tc>
          <w:tcPr>
            <w:tcW w:w="1164" w:type="dxa"/>
          </w:tcPr>
          <w:p w:rsidR="00D724C7" w:rsidRDefault="00D724C7"/>
          <w:p w:rsidR="00B26A8A" w:rsidRDefault="00B26A8A">
            <w:r>
              <w:t xml:space="preserve">   &lt; 89</w:t>
            </w:r>
          </w:p>
        </w:tc>
        <w:tc>
          <w:tcPr>
            <w:tcW w:w="1272" w:type="dxa"/>
          </w:tcPr>
          <w:p w:rsidR="00D724C7" w:rsidRDefault="00D724C7"/>
          <w:p w:rsidR="00B26A8A" w:rsidRDefault="00B26A8A">
            <w:r>
              <w:t xml:space="preserve">  90-93</w:t>
            </w:r>
          </w:p>
        </w:tc>
        <w:tc>
          <w:tcPr>
            <w:tcW w:w="1143" w:type="dxa"/>
          </w:tcPr>
          <w:p w:rsidR="00D724C7" w:rsidRDefault="00B26A8A">
            <w:r>
              <w:t xml:space="preserve"> </w:t>
            </w:r>
          </w:p>
          <w:p w:rsidR="00B26A8A" w:rsidRDefault="00B26A8A">
            <w:r>
              <w:t xml:space="preserve">  94-100</w:t>
            </w:r>
          </w:p>
        </w:tc>
        <w:tc>
          <w:tcPr>
            <w:tcW w:w="1127" w:type="dxa"/>
          </w:tcPr>
          <w:p w:rsidR="00D724C7" w:rsidRDefault="00D724C7"/>
        </w:tc>
        <w:tc>
          <w:tcPr>
            <w:tcW w:w="1151" w:type="dxa"/>
          </w:tcPr>
          <w:p w:rsidR="00D724C7" w:rsidRDefault="00D724C7"/>
        </w:tc>
        <w:tc>
          <w:tcPr>
            <w:tcW w:w="1290" w:type="dxa"/>
          </w:tcPr>
          <w:p w:rsidR="00D724C7" w:rsidRDefault="00D724C7"/>
        </w:tc>
        <w:tc>
          <w:tcPr>
            <w:tcW w:w="1053" w:type="dxa"/>
          </w:tcPr>
          <w:p w:rsidR="00D724C7" w:rsidRDefault="00D724C7"/>
        </w:tc>
      </w:tr>
      <w:tr w:rsidR="004F554E" w:rsidTr="00054A35">
        <w:trPr>
          <w:trHeight w:val="728"/>
        </w:trPr>
        <w:tc>
          <w:tcPr>
            <w:tcW w:w="1207" w:type="dxa"/>
          </w:tcPr>
          <w:p w:rsidR="00D724C7" w:rsidRDefault="00D724C7"/>
          <w:p w:rsidR="001C28DD" w:rsidRDefault="001C28DD">
            <w:r>
              <w:t>LOC</w:t>
            </w:r>
          </w:p>
        </w:tc>
        <w:tc>
          <w:tcPr>
            <w:tcW w:w="1164" w:type="dxa"/>
          </w:tcPr>
          <w:p w:rsidR="00D724C7" w:rsidRDefault="00B26A8A">
            <w:r>
              <w:t>Somnolent- Responds to pain</w:t>
            </w:r>
          </w:p>
        </w:tc>
        <w:tc>
          <w:tcPr>
            <w:tcW w:w="1272" w:type="dxa"/>
          </w:tcPr>
          <w:p w:rsidR="00D724C7" w:rsidRDefault="00B26A8A">
            <w:r>
              <w:t>Drifts off during conversation-Responds to verbal command</w:t>
            </w:r>
          </w:p>
        </w:tc>
        <w:tc>
          <w:tcPr>
            <w:tcW w:w="1143" w:type="dxa"/>
          </w:tcPr>
          <w:p w:rsidR="00D724C7" w:rsidRDefault="00D724C7"/>
          <w:p w:rsidR="00B26A8A" w:rsidRDefault="00B26A8A">
            <w:r>
              <w:t xml:space="preserve"> Drowsy</w:t>
            </w:r>
          </w:p>
        </w:tc>
        <w:tc>
          <w:tcPr>
            <w:tcW w:w="1127" w:type="dxa"/>
          </w:tcPr>
          <w:p w:rsidR="00D724C7" w:rsidRDefault="00B26A8A">
            <w:r>
              <w:t xml:space="preserve">   </w:t>
            </w:r>
          </w:p>
          <w:p w:rsidR="00B26A8A" w:rsidRDefault="00B26A8A">
            <w:r>
              <w:t xml:space="preserve">  Alert</w:t>
            </w:r>
          </w:p>
        </w:tc>
        <w:tc>
          <w:tcPr>
            <w:tcW w:w="1151" w:type="dxa"/>
          </w:tcPr>
          <w:p w:rsidR="00D724C7" w:rsidRDefault="00D724C7"/>
          <w:p w:rsidR="00B26A8A" w:rsidRDefault="00B26A8A">
            <w:r w:rsidRPr="004F554E">
              <w:rPr>
                <w:sz w:val="18"/>
                <w:szCs w:val="18"/>
              </w:rPr>
              <w:t xml:space="preserve">Agitation </w:t>
            </w:r>
            <w:r>
              <w:t xml:space="preserve">or </w:t>
            </w:r>
            <w:r w:rsidRPr="004F554E">
              <w:rPr>
                <w:sz w:val="18"/>
                <w:szCs w:val="18"/>
              </w:rPr>
              <w:t>Confusion</w:t>
            </w:r>
          </w:p>
        </w:tc>
        <w:tc>
          <w:tcPr>
            <w:tcW w:w="1290" w:type="dxa"/>
          </w:tcPr>
          <w:p w:rsidR="00D724C7" w:rsidRDefault="00D724C7"/>
          <w:p w:rsidR="004F554E" w:rsidRDefault="004F554E">
            <w:r>
              <w:t>New onset of agitation or confusion</w:t>
            </w:r>
          </w:p>
        </w:tc>
        <w:tc>
          <w:tcPr>
            <w:tcW w:w="1053" w:type="dxa"/>
          </w:tcPr>
          <w:p w:rsidR="00D724C7" w:rsidRDefault="00D724C7"/>
        </w:tc>
      </w:tr>
    </w:tbl>
    <w:p w:rsidR="00D724C7" w:rsidRDefault="004C282E">
      <w:pPr>
        <w:rPr>
          <w:sz w:val="22"/>
          <w:szCs w:val="22"/>
        </w:rPr>
      </w:pPr>
      <w:r>
        <w:rPr>
          <w:noProof/>
        </w:rPr>
        <mc:AlternateContent>
          <mc:Choice Requires="wps">
            <w:drawing>
              <wp:anchor distT="0" distB="0" distL="114300" distR="114300" simplePos="0" relativeHeight="251661312" behindDoc="0" locked="0" layoutInCell="1" allowOverlap="1" wp14:anchorId="216A1BEE" wp14:editId="7EBE4BCE">
                <wp:simplePos x="0" y="0"/>
                <wp:positionH relativeFrom="column">
                  <wp:posOffset>1285875</wp:posOffset>
                </wp:positionH>
                <wp:positionV relativeFrom="paragraph">
                  <wp:posOffset>6985</wp:posOffset>
                </wp:positionV>
                <wp:extent cx="247650" cy="209550"/>
                <wp:effectExtent l="0" t="0" r="0" b="0"/>
                <wp:wrapNone/>
                <wp:docPr id="2" name="Flowchart: Connector 2"/>
                <wp:cNvGraphicFramePr/>
                <a:graphic xmlns:a="http://schemas.openxmlformats.org/drawingml/2006/main">
                  <a:graphicData uri="http://schemas.microsoft.com/office/word/2010/wordprocessingShape">
                    <wps:wsp>
                      <wps:cNvSpPr/>
                      <wps:spPr>
                        <a:xfrm>
                          <a:off x="0" y="0"/>
                          <a:ext cx="247650" cy="209550"/>
                        </a:xfrm>
                        <a:prstGeom prst="flowChartConnector">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101.25pt;margin-top:.55pt;width:19.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" fillcolor="yellow" stroked="f" strokeweight="2pt"/>
            </w:pict>
          </mc:Fallback>
        </mc:AlternateContent>
      </w:r>
      <w:r>
        <w:rPr>
          <w:noProof/>
        </w:rPr>
        <mc:AlternateContent>
          <mc:Choice Requires="wps">
            <w:drawing>
              <wp:anchor distT="0" distB="0" distL="114300" distR="114300" simplePos="0" relativeHeight="251663360" behindDoc="0" locked="0" layoutInCell="1" allowOverlap="1" wp14:anchorId="44780045" wp14:editId="4AAF4117">
                <wp:simplePos x="0" y="0"/>
                <wp:positionH relativeFrom="column">
                  <wp:posOffset>2790825</wp:posOffset>
                </wp:positionH>
                <wp:positionV relativeFrom="paragraph">
                  <wp:posOffset>6985</wp:posOffset>
                </wp:positionV>
                <wp:extent cx="247650" cy="209550"/>
                <wp:effectExtent l="0" t="0" r="0" b="0"/>
                <wp:wrapNone/>
                <wp:docPr id="3" name="Flowchart: Connector 3"/>
                <wp:cNvGraphicFramePr/>
                <a:graphic xmlns:a="http://schemas.openxmlformats.org/drawingml/2006/main">
                  <a:graphicData uri="http://schemas.microsoft.com/office/word/2010/wordprocessingShape">
                    <wps:wsp>
                      <wps:cNvSpPr/>
                      <wps:spPr>
                        <a:xfrm>
                          <a:off x="0" y="0"/>
                          <a:ext cx="247650" cy="209550"/>
                        </a:xfrm>
                        <a:prstGeom prst="flowChartConnector">
                          <a:avLst/>
                        </a:prstGeom>
                        <a:solidFill>
                          <a:srgbClr val="FD4B1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 o:spid="_x0000_s1026" type="#_x0000_t120" style="position:absolute;margin-left:219.75pt;margin-top:.55pt;width:19.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" fillcolor="#fd4b13" stroked="f" strokeweight="2pt"/>
            </w:pict>
          </mc:Fallback>
        </mc:AlternateContent>
      </w:r>
      <w:r>
        <w:rPr>
          <w:noProof/>
        </w:rPr>
        <mc:AlternateContent>
          <mc:Choice Requires="wps">
            <w:drawing>
              <wp:anchor distT="0" distB="0" distL="114300" distR="114300" simplePos="0" relativeHeight="251665408" behindDoc="0" locked="0" layoutInCell="1" allowOverlap="1" wp14:anchorId="4060EA05" wp14:editId="60FE9369">
                <wp:simplePos x="0" y="0"/>
                <wp:positionH relativeFrom="column">
                  <wp:posOffset>4267200</wp:posOffset>
                </wp:positionH>
                <wp:positionV relativeFrom="paragraph">
                  <wp:posOffset>6985</wp:posOffset>
                </wp:positionV>
                <wp:extent cx="247650" cy="209550"/>
                <wp:effectExtent l="0" t="0" r="0" b="0"/>
                <wp:wrapNone/>
                <wp:docPr id="4" name="Flowchart: Connector 4"/>
                <wp:cNvGraphicFramePr/>
                <a:graphic xmlns:a="http://schemas.openxmlformats.org/drawingml/2006/main">
                  <a:graphicData uri="http://schemas.microsoft.com/office/word/2010/wordprocessingShape">
                    <wps:wsp>
                      <wps:cNvSpPr/>
                      <wps:spPr>
                        <a:xfrm>
                          <a:off x="0" y="0"/>
                          <a:ext cx="247650" cy="209550"/>
                        </a:xfrm>
                        <a:prstGeom prst="flowChartConnector">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 o:spid="_x0000_s1026" type="#_x0000_t120" style="position:absolute;margin-left:336pt;margin-top:.55pt;width:19.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" fillcolor="red" stroked="f" strokeweight="2pt"/>
            </w:pict>
          </mc:Fallback>
        </mc:AlternateContent>
      </w:r>
      <w:r>
        <w:rPr>
          <w:noProof/>
        </w:rPr>
        <mc:AlternateContent>
          <mc:Choice Requires="wps">
            <w:drawing>
              <wp:anchor distT="0" distB="0" distL="114300" distR="114300" simplePos="0" relativeHeight="251659264" behindDoc="0" locked="0" layoutInCell="1" allowOverlap="1" wp14:anchorId="1A2D1AF4" wp14:editId="4F6FD390">
                <wp:simplePos x="0" y="0"/>
                <wp:positionH relativeFrom="column">
                  <wp:posOffset>-9525</wp:posOffset>
                </wp:positionH>
                <wp:positionV relativeFrom="paragraph">
                  <wp:posOffset>6985</wp:posOffset>
                </wp:positionV>
                <wp:extent cx="247650" cy="209550"/>
                <wp:effectExtent l="0" t="0" r="0" b="0"/>
                <wp:wrapNone/>
                <wp:docPr id="1" name="Flowchart: Connector 1"/>
                <wp:cNvGraphicFramePr/>
                <a:graphic xmlns:a="http://schemas.openxmlformats.org/drawingml/2006/main">
                  <a:graphicData uri="http://schemas.microsoft.com/office/word/2010/wordprocessingShape">
                    <wps:wsp>
                      <wps:cNvSpPr/>
                      <wps:spPr>
                        <a:xfrm>
                          <a:off x="0" y="0"/>
                          <a:ext cx="247650" cy="209550"/>
                        </a:xfrm>
                        <a:prstGeom prst="flowChartConnector">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 o:spid="_x0000_s1026" type="#_x0000_t120" style="position:absolute;margin-left:-.75pt;margin-top:.55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" fillcolor="green" stroked="f" strokeweight="2pt"/>
            </w:pict>
          </mc:Fallback>
        </mc:AlternateContent>
      </w:r>
      <w:r>
        <w:t xml:space="preserve">         </w:t>
      </w:r>
      <w:r w:rsidRPr="004C282E">
        <w:rPr>
          <w:sz w:val="22"/>
          <w:szCs w:val="22"/>
        </w:rPr>
        <w:t xml:space="preserve">Score 0-1      </w:t>
      </w:r>
      <w:r>
        <w:rPr>
          <w:sz w:val="22"/>
          <w:szCs w:val="22"/>
        </w:rPr>
        <w:t xml:space="preserve">                Score 2-3                            Score 4-5                          Score </w:t>
      </w:r>
      <w:r w:rsidR="00F92393">
        <w:rPr>
          <w:sz w:val="22"/>
          <w:szCs w:val="22"/>
        </w:rPr>
        <w:t>6 or &gt;</w:t>
      </w:r>
    </w:p>
    <w:p w:rsidR="007B6339" w:rsidRDefault="007B6339">
      <w:pPr>
        <w:rPr>
          <w:sz w:val="22"/>
          <w:szCs w:val="22"/>
        </w:rPr>
      </w:pPr>
    </w:p>
    <w:p w:rsidR="007B6339" w:rsidRDefault="007B6339">
      <w:pPr>
        <w:rPr>
          <w:sz w:val="22"/>
          <w:szCs w:val="22"/>
        </w:rPr>
      </w:pPr>
      <w:r>
        <w:rPr>
          <w:sz w:val="22"/>
          <w:szCs w:val="22"/>
        </w:rPr>
        <w:t xml:space="preserve">*Measurement Artifact: A single abnormal vital sign can reflect measurement artifact. Verify isolated abnormal measurement heart rate, BP, </w:t>
      </w:r>
      <w:proofErr w:type="spellStart"/>
      <w:r>
        <w:rPr>
          <w:sz w:val="22"/>
          <w:szCs w:val="22"/>
        </w:rPr>
        <w:t>resp</w:t>
      </w:r>
      <w:proofErr w:type="spellEnd"/>
      <w:r>
        <w:rPr>
          <w:sz w:val="22"/>
          <w:szCs w:val="22"/>
        </w:rPr>
        <w:t xml:space="preserve"> rate, Sp02 or neurological state and re-evaluate.</w:t>
      </w:r>
    </w:p>
    <w:p w:rsidR="00D40B19" w:rsidRDefault="00D40B19"/>
    <w:p w:rsidR="00054A35" w:rsidRPr="00054A35" w:rsidRDefault="00054A35">
      <w:r w:rsidRPr="00054A35">
        <w:lastRenderedPageBreak/>
        <w:t>Table 2a</w:t>
      </w:r>
    </w:p>
    <w:p w:rsidR="00E953CB" w:rsidRDefault="00E953CB">
      <w:pPr>
        <w:rPr>
          <w:sz w:val="22"/>
          <w:szCs w:val="22"/>
          <w:u w:val="single"/>
        </w:rPr>
      </w:pPr>
      <w:r w:rsidRPr="00F92393">
        <w:rPr>
          <w:b/>
          <w:sz w:val="22"/>
          <w:szCs w:val="22"/>
          <w:u w:val="single"/>
        </w:rPr>
        <w:t>Required Interventions</w:t>
      </w:r>
      <w:r>
        <w:rPr>
          <w:sz w:val="22"/>
          <w:szCs w:val="22"/>
          <w:u w:val="single"/>
        </w:rPr>
        <w:t>:</w:t>
      </w:r>
    </w:p>
    <w:p w:rsidR="00FE4B17" w:rsidRDefault="00FE4B17">
      <w:pPr>
        <w:rPr>
          <w:sz w:val="22"/>
          <w:szCs w:val="22"/>
          <w:u w:val="single"/>
        </w:rPr>
      </w:pPr>
    </w:p>
    <w:tbl>
      <w:tblPr>
        <w:tblStyle w:val="TableGrid"/>
        <w:tblW w:w="0" w:type="auto"/>
        <w:tblLook w:val="04A0" w:firstRow="1" w:lastRow="0" w:firstColumn="1" w:lastColumn="0" w:noHBand="0" w:noVBand="1"/>
      </w:tblPr>
      <w:tblGrid>
        <w:gridCol w:w="1548"/>
        <w:gridCol w:w="8028"/>
      </w:tblGrid>
      <w:tr w:rsidR="00E953CB" w:rsidTr="00E953CB">
        <w:tc>
          <w:tcPr>
            <w:tcW w:w="1548" w:type="dxa"/>
          </w:tcPr>
          <w:p w:rsidR="00E953CB" w:rsidRPr="00FE4B17" w:rsidRDefault="00E953CB">
            <w:pPr>
              <w:rPr>
                <w:sz w:val="22"/>
                <w:szCs w:val="22"/>
              </w:rPr>
            </w:pPr>
            <w:r w:rsidRPr="00FE4B17">
              <w:rPr>
                <w:color w:val="008000"/>
                <w:sz w:val="22"/>
                <w:szCs w:val="22"/>
              </w:rPr>
              <w:t>Green (0-1)</w:t>
            </w:r>
          </w:p>
        </w:tc>
        <w:tc>
          <w:tcPr>
            <w:tcW w:w="8028" w:type="dxa"/>
          </w:tcPr>
          <w:p w:rsidR="00E953CB" w:rsidRDefault="00E953CB" w:rsidP="00D40B19">
            <w:pPr>
              <w:rPr>
                <w:sz w:val="22"/>
                <w:szCs w:val="22"/>
              </w:rPr>
            </w:pPr>
            <w:r>
              <w:rPr>
                <w:sz w:val="22"/>
                <w:szCs w:val="22"/>
              </w:rPr>
              <w:t xml:space="preserve">Continue to monitor and document findings. Inform </w:t>
            </w:r>
            <w:r w:rsidR="00D40B19">
              <w:rPr>
                <w:sz w:val="22"/>
                <w:szCs w:val="22"/>
              </w:rPr>
              <w:t>charge nurse and/or house supervisor</w:t>
            </w:r>
          </w:p>
        </w:tc>
      </w:tr>
      <w:tr w:rsidR="00E953CB" w:rsidTr="00E953CB">
        <w:tc>
          <w:tcPr>
            <w:tcW w:w="1548" w:type="dxa"/>
          </w:tcPr>
          <w:p w:rsidR="00FE4B17" w:rsidRDefault="00FE4B17">
            <w:pPr>
              <w:rPr>
                <w:color w:val="FFC000"/>
                <w:sz w:val="22"/>
                <w:szCs w:val="22"/>
              </w:rPr>
            </w:pPr>
          </w:p>
          <w:p w:rsidR="00E953CB" w:rsidRPr="00FE4B17" w:rsidRDefault="00E953CB">
            <w:pPr>
              <w:rPr>
                <w:sz w:val="22"/>
                <w:szCs w:val="22"/>
              </w:rPr>
            </w:pPr>
            <w:r w:rsidRPr="00FE4B17">
              <w:rPr>
                <w:color w:val="FFC000"/>
                <w:sz w:val="22"/>
                <w:szCs w:val="22"/>
              </w:rPr>
              <w:t>Yellow (2-3)</w:t>
            </w:r>
          </w:p>
        </w:tc>
        <w:tc>
          <w:tcPr>
            <w:tcW w:w="8028" w:type="dxa"/>
          </w:tcPr>
          <w:p w:rsidR="00E953CB" w:rsidRDefault="00E953CB" w:rsidP="00E953CB">
            <w:pPr>
              <w:rPr>
                <w:sz w:val="22"/>
                <w:szCs w:val="22"/>
              </w:rPr>
            </w:pPr>
            <w:r>
              <w:rPr>
                <w:sz w:val="22"/>
                <w:szCs w:val="22"/>
              </w:rPr>
              <w:t>Review p</w:t>
            </w:r>
            <w:r w:rsidR="00F71018">
              <w:rPr>
                <w:sz w:val="22"/>
                <w:szCs w:val="22"/>
              </w:rPr>
              <w:t xml:space="preserve">atient status with charge nurse, OB Director </w:t>
            </w:r>
            <w:r>
              <w:rPr>
                <w:sz w:val="22"/>
                <w:szCs w:val="22"/>
              </w:rPr>
              <w:t>and/or house supervisor. Notify provider with concerns and increase monitoring to every 2 hours</w:t>
            </w:r>
          </w:p>
        </w:tc>
      </w:tr>
      <w:tr w:rsidR="00E953CB" w:rsidTr="00E953CB">
        <w:tc>
          <w:tcPr>
            <w:tcW w:w="1548" w:type="dxa"/>
          </w:tcPr>
          <w:p w:rsidR="00FE4B17" w:rsidRDefault="00FE4B17">
            <w:pPr>
              <w:rPr>
                <w:sz w:val="22"/>
                <w:szCs w:val="22"/>
              </w:rPr>
            </w:pPr>
          </w:p>
          <w:p w:rsidR="00E953CB" w:rsidRPr="00FE4B17" w:rsidRDefault="00E953CB">
            <w:pPr>
              <w:rPr>
                <w:sz w:val="22"/>
                <w:szCs w:val="22"/>
              </w:rPr>
            </w:pPr>
            <w:r w:rsidRPr="00FE4B17">
              <w:rPr>
                <w:color w:val="FD4B13"/>
                <w:sz w:val="22"/>
                <w:szCs w:val="22"/>
              </w:rPr>
              <w:t>Orange (4-5)</w:t>
            </w:r>
          </w:p>
        </w:tc>
        <w:tc>
          <w:tcPr>
            <w:tcW w:w="8028" w:type="dxa"/>
          </w:tcPr>
          <w:p w:rsidR="00E953CB" w:rsidRDefault="00E953CB" w:rsidP="00BB3EE0">
            <w:pPr>
              <w:rPr>
                <w:sz w:val="22"/>
                <w:szCs w:val="22"/>
              </w:rPr>
            </w:pPr>
            <w:r>
              <w:rPr>
                <w:sz w:val="22"/>
                <w:szCs w:val="22"/>
              </w:rPr>
              <w:t>Immediately review p</w:t>
            </w:r>
            <w:r w:rsidR="00BB3EE0">
              <w:rPr>
                <w:sz w:val="22"/>
                <w:szCs w:val="22"/>
              </w:rPr>
              <w:t xml:space="preserve">atient status with charge nurse, OB director </w:t>
            </w:r>
            <w:r>
              <w:rPr>
                <w:sz w:val="22"/>
                <w:szCs w:val="22"/>
              </w:rPr>
              <w:t>and/or house supervisor</w:t>
            </w:r>
            <w:r w:rsidR="000C20BF">
              <w:rPr>
                <w:sz w:val="22"/>
                <w:szCs w:val="22"/>
              </w:rPr>
              <w:t xml:space="preserve"> and </w:t>
            </w:r>
            <w:r w:rsidR="007B6339">
              <w:rPr>
                <w:sz w:val="22"/>
                <w:szCs w:val="22"/>
              </w:rPr>
              <w:t>patient’s</w:t>
            </w:r>
            <w:r w:rsidR="000C20BF">
              <w:rPr>
                <w:sz w:val="22"/>
                <w:szCs w:val="22"/>
              </w:rPr>
              <w:t xml:space="preserve"> provider</w:t>
            </w:r>
            <w:r>
              <w:rPr>
                <w:sz w:val="22"/>
                <w:szCs w:val="22"/>
              </w:rPr>
              <w:t xml:space="preserve">. Increase monitoring to every </w:t>
            </w:r>
            <w:r w:rsidR="00F92393">
              <w:rPr>
                <w:sz w:val="22"/>
                <w:szCs w:val="22"/>
              </w:rPr>
              <w:t>1</w:t>
            </w:r>
            <w:r>
              <w:rPr>
                <w:sz w:val="22"/>
                <w:szCs w:val="22"/>
              </w:rPr>
              <w:t>5 minutes until score is 3 or less</w:t>
            </w:r>
            <w:r w:rsidR="00007480">
              <w:rPr>
                <w:sz w:val="22"/>
                <w:szCs w:val="22"/>
              </w:rPr>
              <w:t>.</w:t>
            </w:r>
          </w:p>
        </w:tc>
      </w:tr>
      <w:tr w:rsidR="00E953CB" w:rsidTr="00E953CB">
        <w:tc>
          <w:tcPr>
            <w:tcW w:w="1548" w:type="dxa"/>
          </w:tcPr>
          <w:p w:rsidR="00FE4B17" w:rsidRDefault="00FE4B17">
            <w:pPr>
              <w:rPr>
                <w:sz w:val="22"/>
                <w:szCs w:val="22"/>
              </w:rPr>
            </w:pPr>
          </w:p>
          <w:p w:rsidR="00E953CB" w:rsidRPr="00FE4B17" w:rsidRDefault="00FE4B17" w:rsidP="00F92393">
            <w:pPr>
              <w:rPr>
                <w:sz w:val="22"/>
                <w:szCs w:val="22"/>
              </w:rPr>
            </w:pPr>
            <w:r w:rsidRPr="00FE4B17">
              <w:rPr>
                <w:color w:val="FF0000"/>
                <w:sz w:val="22"/>
                <w:szCs w:val="22"/>
              </w:rPr>
              <w:t xml:space="preserve">Red </w:t>
            </w:r>
            <w:r w:rsidR="00F92393">
              <w:rPr>
                <w:color w:val="FF0000"/>
                <w:sz w:val="22"/>
                <w:szCs w:val="22"/>
              </w:rPr>
              <w:t>6 or &gt;</w:t>
            </w:r>
          </w:p>
        </w:tc>
        <w:tc>
          <w:tcPr>
            <w:tcW w:w="8028" w:type="dxa"/>
          </w:tcPr>
          <w:p w:rsidR="00E953CB" w:rsidRDefault="00FE4B17">
            <w:pPr>
              <w:rPr>
                <w:sz w:val="22"/>
                <w:szCs w:val="22"/>
              </w:rPr>
            </w:pPr>
            <w:r>
              <w:rPr>
                <w:sz w:val="22"/>
                <w:szCs w:val="22"/>
              </w:rPr>
              <w:t xml:space="preserve">Call provider </w:t>
            </w:r>
            <w:r w:rsidR="00007480">
              <w:rPr>
                <w:sz w:val="22"/>
                <w:szCs w:val="22"/>
              </w:rPr>
              <w:t xml:space="preserve">for urgent bedside evaluation </w:t>
            </w:r>
            <w:r>
              <w:rPr>
                <w:sz w:val="22"/>
                <w:szCs w:val="22"/>
              </w:rPr>
              <w:t>and Rapid Response team IMMEDIATELY and prepare for imminent delivery or maternal rescue</w:t>
            </w:r>
          </w:p>
        </w:tc>
      </w:tr>
    </w:tbl>
    <w:p w:rsidR="00E953CB" w:rsidRDefault="00E953CB">
      <w:pPr>
        <w:rPr>
          <w:sz w:val="22"/>
          <w:szCs w:val="22"/>
        </w:rPr>
      </w:pPr>
    </w:p>
    <w:p w:rsidR="00B4507A" w:rsidRDefault="00B4507A" w:rsidP="00B4507A">
      <w:pPr>
        <w:pStyle w:val="ListParagraph"/>
        <w:rPr>
          <w:sz w:val="22"/>
          <w:szCs w:val="22"/>
        </w:rPr>
      </w:pPr>
    </w:p>
    <w:p w:rsidR="00B4507A" w:rsidRPr="00545117" w:rsidRDefault="00B4507A" w:rsidP="00B4507A">
      <w:pPr>
        <w:rPr>
          <w:b/>
          <w:sz w:val="22"/>
          <w:szCs w:val="22"/>
          <w:u w:val="single"/>
        </w:rPr>
      </w:pPr>
      <w:r w:rsidRPr="00545117">
        <w:rPr>
          <w:b/>
          <w:sz w:val="22"/>
          <w:szCs w:val="22"/>
          <w:u w:val="single"/>
        </w:rPr>
        <w:t>Activation of Rapid Response Team:</w:t>
      </w:r>
    </w:p>
    <w:p w:rsidR="00B4507A" w:rsidRDefault="00B4507A" w:rsidP="00B4507A">
      <w:pPr>
        <w:rPr>
          <w:sz w:val="22"/>
          <w:szCs w:val="22"/>
          <w:u w:val="single"/>
        </w:rPr>
      </w:pPr>
    </w:p>
    <w:p w:rsidR="00B4507A" w:rsidRDefault="00B4507A" w:rsidP="00B4507A">
      <w:pPr>
        <w:rPr>
          <w:sz w:val="22"/>
          <w:szCs w:val="22"/>
        </w:rPr>
      </w:pPr>
      <w:r>
        <w:rPr>
          <w:sz w:val="22"/>
          <w:szCs w:val="22"/>
        </w:rPr>
        <w:t>Overhead page: Dial 451 and state “Rapid Response Team to room 40_” Give exact location.</w:t>
      </w:r>
    </w:p>
    <w:p w:rsidR="005750E2" w:rsidRDefault="005750E2" w:rsidP="00B4507A">
      <w:pPr>
        <w:rPr>
          <w:sz w:val="22"/>
          <w:szCs w:val="22"/>
        </w:rPr>
      </w:pPr>
    </w:p>
    <w:p w:rsidR="00B4507A" w:rsidRDefault="00B4507A" w:rsidP="00B4507A">
      <w:pPr>
        <w:pStyle w:val="ListParagraph"/>
        <w:numPr>
          <w:ilvl w:val="0"/>
          <w:numId w:val="3"/>
        </w:numPr>
        <w:rPr>
          <w:sz w:val="22"/>
          <w:szCs w:val="22"/>
        </w:rPr>
      </w:pPr>
      <w:r w:rsidRPr="005750E2">
        <w:rPr>
          <w:b/>
          <w:sz w:val="22"/>
          <w:szCs w:val="22"/>
        </w:rPr>
        <w:t>The OB Nurse will:</w:t>
      </w:r>
      <w:r w:rsidR="005C0C4D">
        <w:rPr>
          <w:sz w:val="22"/>
          <w:szCs w:val="22"/>
        </w:rPr>
        <w:t xml:space="preserve"> Serve as team leader and delegates responsibilities to RRT responders.</w:t>
      </w:r>
    </w:p>
    <w:p w:rsidR="00E57F05" w:rsidRDefault="00E57F05" w:rsidP="00E57F05">
      <w:pPr>
        <w:pStyle w:val="ListParagraph"/>
        <w:numPr>
          <w:ilvl w:val="0"/>
          <w:numId w:val="5"/>
        </w:numPr>
        <w:rPr>
          <w:sz w:val="22"/>
          <w:szCs w:val="22"/>
        </w:rPr>
      </w:pPr>
      <w:r>
        <w:rPr>
          <w:sz w:val="22"/>
          <w:szCs w:val="22"/>
        </w:rPr>
        <w:t>Ensure physician has been notified of need for immediate bedside evaluation</w:t>
      </w:r>
    </w:p>
    <w:p w:rsidR="00E57F05" w:rsidRDefault="00E57F05" w:rsidP="00E57F05">
      <w:pPr>
        <w:pStyle w:val="ListParagraph"/>
        <w:numPr>
          <w:ilvl w:val="0"/>
          <w:numId w:val="5"/>
        </w:numPr>
        <w:rPr>
          <w:sz w:val="22"/>
          <w:szCs w:val="22"/>
        </w:rPr>
      </w:pPr>
      <w:r>
        <w:rPr>
          <w:sz w:val="22"/>
          <w:szCs w:val="22"/>
        </w:rPr>
        <w:t>Have chart at bedside</w:t>
      </w:r>
    </w:p>
    <w:p w:rsidR="00E57F05" w:rsidRDefault="00E57F05" w:rsidP="00E57F05">
      <w:pPr>
        <w:pStyle w:val="ListParagraph"/>
        <w:numPr>
          <w:ilvl w:val="0"/>
          <w:numId w:val="5"/>
        </w:numPr>
        <w:rPr>
          <w:sz w:val="22"/>
          <w:szCs w:val="22"/>
        </w:rPr>
      </w:pPr>
      <w:r>
        <w:rPr>
          <w:sz w:val="22"/>
          <w:szCs w:val="22"/>
        </w:rPr>
        <w:t>Give clear concise report of patients condition to RRT upon arrival</w:t>
      </w:r>
      <w:r w:rsidR="005C0C4D">
        <w:rPr>
          <w:sz w:val="22"/>
          <w:szCs w:val="22"/>
        </w:rPr>
        <w:t xml:space="preserve"> using SBAR</w:t>
      </w:r>
    </w:p>
    <w:p w:rsidR="005C0C4D" w:rsidRDefault="005C0C4D" w:rsidP="005C0C4D">
      <w:pPr>
        <w:pStyle w:val="ListParagraph"/>
        <w:numPr>
          <w:ilvl w:val="0"/>
          <w:numId w:val="14"/>
        </w:numPr>
        <w:rPr>
          <w:sz w:val="22"/>
          <w:szCs w:val="22"/>
        </w:rPr>
      </w:pPr>
      <w:r>
        <w:rPr>
          <w:sz w:val="22"/>
          <w:szCs w:val="22"/>
        </w:rPr>
        <w:t>S-Situation (What is going on with the patient)</w:t>
      </w:r>
    </w:p>
    <w:p w:rsidR="005C0C4D" w:rsidRDefault="005C0C4D" w:rsidP="005C0C4D">
      <w:pPr>
        <w:pStyle w:val="ListParagraph"/>
        <w:numPr>
          <w:ilvl w:val="0"/>
          <w:numId w:val="14"/>
        </w:numPr>
        <w:rPr>
          <w:sz w:val="22"/>
          <w:szCs w:val="22"/>
        </w:rPr>
      </w:pPr>
      <w:r>
        <w:rPr>
          <w:sz w:val="22"/>
          <w:szCs w:val="22"/>
        </w:rPr>
        <w:t>B-Background (OB History)</w:t>
      </w:r>
    </w:p>
    <w:p w:rsidR="005C0C4D" w:rsidRDefault="005C0C4D" w:rsidP="005C0C4D">
      <w:pPr>
        <w:pStyle w:val="ListParagraph"/>
        <w:numPr>
          <w:ilvl w:val="0"/>
          <w:numId w:val="14"/>
        </w:numPr>
        <w:rPr>
          <w:sz w:val="22"/>
          <w:szCs w:val="22"/>
        </w:rPr>
      </w:pPr>
      <w:r>
        <w:rPr>
          <w:sz w:val="22"/>
          <w:szCs w:val="22"/>
        </w:rPr>
        <w:t>A-Assessment (What does the nurse think the problem is?)</w:t>
      </w:r>
    </w:p>
    <w:p w:rsidR="005C0C4D" w:rsidRDefault="005C0C4D" w:rsidP="005C0C4D">
      <w:pPr>
        <w:pStyle w:val="ListParagraph"/>
        <w:numPr>
          <w:ilvl w:val="0"/>
          <w:numId w:val="14"/>
        </w:numPr>
        <w:rPr>
          <w:sz w:val="22"/>
          <w:szCs w:val="22"/>
        </w:rPr>
      </w:pPr>
      <w:r>
        <w:rPr>
          <w:sz w:val="22"/>
          <w:szCs w:val="22"/>
        </w:rPr>
        <w:t>R-Recommendation (What does the nurse think the patient needs immediately?)</w:t>
      </w:r>
    </w:p>
    <w:p w:rsidR="00E57F05" w:rsidRDefault="00E57F05" w:rsidP="00E57F05">
      <w:pPr>
        <w:pStyle w:val="ListParagraph"/>
        <w:numPr>
          <w:ilvl w:val="0"/>
          <w:numId w:val="5"/>
        </w:numPr>
        <w:rPr>
          <w:sz w:val="22"/>
          <w:szCs w:val="22"/>
        </w:rPr>
      </w:pPr>
      <w:r>
        <w:rPr>
          <w:sz w:val="22"/>
          <w:szCs w:val="22"/>
        </w:rPr>
        <w:t>Stay with patient and assist RRT with assessment and interventions</w:t>
      </w:r>
    </w:p>
    <w:p w:rsidR="005C0C4D" w:rsidRDefault="00E57F05" w:rsidP="005C0C4D">
      <w:pPr>
        <w:pStyle w:val="ListParagraph"/>
        <w:numPr>
          <w:ilvl w:val="0"/>
          <w:numId w:val="5"/>
        </w:numPr>
        <w:rPr>
          <w:sz w:val="22"/>
          <w:szCs w:val="22"/>
        </w:rPr>
      </w:pPr>
      <w:r>
        <w:rPr>
          <w:sz w:val="22"/>
          <w:szCs w:val="22"/>
        </w:rPr>
        <w:t>Assure Hemorrhage cart in located in patients room if deterioration of condition was due to hemorrhage</w:t>
      </w:r>
    </w:p>
    <w:p w:rsidR="00E57F05" w:rsidRDefault="00E57F05" w:rsidP="00E57F05">
      <w:pPr>
        <w:pStyle w:val="ListParagraph"/>
        <w:ind w:left="1440"/>
        <w:rPr>
          <w:sz w:val="22"/>
          <w:szCs w:val="22"/>
        </w:rPr>
      </w:pPr>
    </w:p>
    <w:p w:rsidR="00E57F05" w:rsidRDefault="00B4507A" w:rsidP="00E57F05">
      <w:pPr>
        <w:pStyle w:val="ListParagraph"/>
        <w:numPr>
          <w:ilvl w:val="0"/>
          <w:numId w:val="3"/>
        </w:numPr>
        <w:rPr>
          <w:sz w:val="22"/>
          <w:szCs w:val="22"/>
        </w:rPr>
      </w:pPr>
      <w:r w:rsidRPr="005750E2">
        <w:rPr>
          <w:b/>
          <w:sz w:val="22"/>
          <w:szCs w:val="22"/>
        </w:rPr>
        <w:t>Rapid Response Team responsibilities</w:t>
      </w:r>
      <w:r>
        <w:rPr>
          <w:sz w:val="22"/>
          <w:szCs w:val="22"/>
        </w:rPr>
        <w:t>:</w:t>
      </w:r>
    </w:p>
    <w:p w:rsidR="00E57F05" w:rsidRDefault="00E57F05" w:rsidP="00E57F05">
      <w:pPr>
        <w:pStyle w:val="ListParagraph"/>
        <w:numPr>
          <w:ilvl w:val="0"/>
          <w:numId w:val="8"/>
        </w:numPr>
        <w:rPr>
          <w:sz w:val="22"/>
          <w:szCs w:val="22"/>
        </w:rPr>
      </w:pPr>
      <w:r>
        <w:rPr>
          <w:sz w:val="22"/>
          <w:szCs w:val="22"/>
        </w:rPr>
        <w:t>Receive report from OB nurse</w:t>
      </w:r>
    </w:p>
    <w:p w:rsidR="00E57F05" w:rsidRDefault="00E57F05" w:rsidP="00E57F05">
      <w:pPr>
        <w:pStyle w:val="ListParagraph"/>
        <w:numPr>
          <w:ilvl w:val="0"/>
          <w:numId w:val="8"/>
        </w:numPr>
        <w:rPr>
          <w:sz w:val="22"/>
          <w:szCs w:val="22"/>
        </w:rPr>
      </w:pPr>
      <w:r>
        <w:rPr>
          <w:sz w:val="22"/>
          <w:szCs w:val="22"/>
        </w:rPr>
        <w:t>Assess patient</w:t>
      </w:r>
    </w:p>
    <w:p w:rsidR="00E57F05" w:rsidRDefault="00E57F05" w:rsidP="00E57F05">
      <w:pPr>
        <w:pStyle w:val="ListParagraph"/>
        <w:numPr>
          <w:ilvl w:val="0"/>
          <w:numId w:val="8"/>
        </w:numPr>
        <w:rPr>
          <w:sz w:val="22"/>
          <w:szCs w:val="22"/>
        </w:rPr>
      </w:pPr>
      <w:r>
        <w:rPr>
          <w:sz w:val="22"/>
          <w:szCs w:val="22"/>
        </w:rPr>
        <w:t>Discuss concerns/findings with OB nurse and physician</w:t>
      </w:r>
    </w:p>
    <w:p w:rsidR="00E57F05" w:rsidRDefault="00E57F05" w:rsidP="00E57F05">
      <w:pPr>
        <w:pStyle w:val="ListParagraph"/>
        <w:numPr>
          <w:ilvl w:val="0"/>
          <w:numId w:val="8"/>
        </w:numPr>
        <w:rPr>
          <w:sz w:val="22"/>
          <w:szCs w:val="22"/>
        </w:rPr>
      </w:pPr>
      <w:r>
        <w:rPr>
          <w:sz w:val="22"/>
          <w:szCs w:val="22"/>
        </w:rPr>
        <w:t>Document findings on RRT record sheet</w:t>
      </w:r>
    </w:p>
    <w:p w:rsidR="00E57F05" w:rsidRDefault="00E57F05" w:rsidP="00E57F05">
      <w:pPr>
        <w:pStyle w:val="ListParagraph"/>
        <w:numPr>
          <w:ilvl w:val="0"/>
          <w:numId w:val="8"/>
        </w:numPr>
        <w:rPr>
          <w:sz w:val="22"/>
          <w:szCs w:val="22"/>
        </w:rPr>
      </w:pPr>
      <w:r>
        <w:rPr>
          <w:sz w:val="22"/>
          <w:szCs w:val="22"/>
        </w:rPr>
        <w:t>Discuss on-going treatment of patient and appropriateness of transfer to SCU if indicated</w:t>
      </w:r>
    </w:p>
    <w:p w:rsidR="00B4507A" w:rsidRPr="005750E2" w:rsidRDefault="00B4507A" w:rsidP="00B4507A">
      <w:pPr>
        <w:pStyle w:val="ListParagraph"/>
        <w:numPr>
          <w:ilvl w:val="0"/>
          <w:numId w:val="3"/>
        </w:numPr>
        <w:rPr>
          <w:b/>
          <w:sz w:val="22"/>
          <w:szCs w:val="22"/>
        </w:rPr>
      </w:pPr>
      <w:r w:rsidRPr="005750E2">
        <w:rPr>
          <w:b/>
          <w:sz w:val="22"/>
          <w:szCs w:val="22"/>
        </w:rPr>
        <w:t>Cardiopulmonary</w:t>
      </w:r>
    </w:p>
    <w:p w:rsidR="00E57F05" w:rsidRDefault="00E57F05" w:rsidP="00E57F05">
      <w:pPr>
        <w:pStyle w:val="ListParagraph"/>
        <w:numPr>
          <w:ilvl w:val="0"/>
          <w:numId w:val="9"/>
        </w:numPr>
        <w:rPr>
          <w:sz w:val="22"/>
          <w:szCs w:val="22"/>
        </w:rPr>
      </w:pPr>
      <w:r>
        <w:rPr>
          <w:sz w:val="22"/>
          <w:szCs w:val="22"/>
        </w:rPr>
        <w:t>Assure the crash cart is outside of patient room</w:t>
      </w:r>
    </w:p>
    <w:p w:rsidR="00E57F05" w:rsidRDefault="00E57F05" w:rsidP="00E57F05">
      <w:pPr>
        <w:pStyle w:val="ListParagraph"/>
        <w:numPr>
          <w:ilvl w:val="0"/>
          <w:numId w:val="9"/>
        </w:numPr>
        <w:rPr>
          <w:sz w:val="22"/>
          <w:szCs w:val="22"/>
        </w:rPr>
      </w:pPr>
      <w:r>
        <w:rPr>
          <w:sz w:val="22"/>
          <w:szCs w:val="22"/>
        </w:rPr>
        <w:t>Receive report from OB nurse</w:t>
      </w:r>
    </w:p>
    <w:p w:rsidR="00E57F05" w:rsidRDefault="00E57F05" w:rsidP="00E57F05">
      <w:pPr>
        <w:pStyle w:val="ListParagraph"/>
        <w:numPr>
          <w:ilvl w:val="0"/>
          <w:numId w:val="9"/>
        </w:numPr>
        <w:rPr>
          <w:sz w:val="22"/>
          <w:szCs w:val="22"/>
        </w:rPr>
      </w:pPr>
      <w:r>
        <w:rPr>
          <w:sz w:val="22"/>
          <w:szCs w:val="22"/>
        </w:rPr>
        <w:t>Assess airway/assist with maintain ventilation as needed</w:t>
      </w:r>
    </w:p>
    <w:p w:rsidR="00E57F05" w:rsidRDefault="00E57F05" w:rsidP="00E57F05">
      <w:pPr>
        <w:pStyle w:val="ListParagraph"/>
        <w:numPr>
          <w:ilvl w:val="0"/>
          <w:numId w:val="9"/>
        </w:numPr>
        <w:rPr>
          <w:sz w:val="22"/>
          <w:szCs w:val="22"/>
        </w:rPr>
      </w:pPr>
      <w:r>
        <w:rPr>
          <w:sz w:val="22"/>
          <w:szCs w:val="22"/>
        </w:rPr>
        <w:t>Report findings to nurse and physician</w:t>
      </w:r>
    </w:p>
    <w:p w:rsidR="00E57F05" w:rsidRDefault="00E57F05" w:rsidP="00E57F05">
      <w:pPr>
        <w:pStyle w:val="ListParagraph"/>
        <w:numPr>
          <w:ilvl w:val="0"/>
          <w:numId w:val="9"/>
        </w:numPr>
        <w:rPr>
          <w:sz w:val="22"/>
          <w:szCs w:val="22"/>
        </w:rPr>
      </w:pPr>
      <w:r>
        <w:rPr>
          <w:sz w:val="22"/>
          <w:szCs w:val="22"/>
        </w:rPr>
        <w:t>Document findings on RRT record sheet</w:t>
      </w:r>
    </w:p>
    <w:p w:rsidR="005750E2" w:rsidRDefault="005750E2" w:rsidP="005750E2">
      <w:pPr>
        <w:pStyle w:val="ListParagraph"/>
        <w:ind w:left="1605"/>
        <w:rPr>
          <w:sz w:val="22"/>
          <w:szCs w:val="22"/>
        </w:rPr>
      </w:pPr>
    </w:p>
    <w:p w:rsidR="00E57F05" w:rsidRPr="005750E2" w:rsidRDefault="00E57F05" w:rsidP="00E57F05">
      <w:pPr>
        <w:pStyle w:val="ListParagraph"/>
        <w:numPr>
          <w:ilvl w:val="0"/>
          <w:numId w:val="3"/>
        </w:numPr>
        <w:rPr>
          <w:b/>
          <w:sz w:val="22"/>
          <w:szCs w:val="22"/>
        </w:rPr>
      </w:pPr>
      <w:r w:rsidRPr="005750E2">
        <w:rPr>
          <w:b/>
          <w:sz w:val="22"/>
          <w:szCs w:val="22"/>
        </w:rPr>
        <w:t>SCU/ER Nurse</w:t>
      </w:r>
    </w:p>
    <w:p w:rsidR="00E57F05" w:rsidRDefault="00E57F05" w:rsidP="00E57F05">
      <w:pPr>
        <w:pStyle w:val="ListParagraph"/>
        <w:numPr>
          <w:ilvl w:val="0"/>
          <w:numId w:val="12"/>
        </w:numPr>
        <w:rPr>
          <w:sz w:val="22"/>
          <w:szCs w:val="22"/>
        </w:rPr>
      </w:pPr>
      <w:r>
        <w:rPr>
          <w:sz w:val="22"/>
          <w:szCs w:val="22"/>
        </w:rPr>
        <w:t>Receive report from OB nurse</w:t>
      </w:r>
    </w:p>
    <w:p w:rsidR="00E57F05" w:rsidRDefault="00E57F05" w:rsidP="00E57F05">
      <w:pPr>
        <w:pStyle w:val="ListParagraph"/>
        <w:numPr>
          <w:ilvl w:val="0"/>
          <w:numId w:val="12"/>
        </w:numPr>
        <w:rPr>
          <w:sz w:val="22"/>
          <w:szCs w:val="22"/>
        </w:rPr>
      </w:pPr>
      <w:r>
        <w:rPr>
          <w:sz w:val="22"/>
          <w:szCs w:val="22"/>
        </w:rPr>
        <w:t>Assist with assessment</w:t>
      </w:r>
    </w:p>
    <w:p w:rsidR="00E57F05" w:rsidRDefault="00E57F05" w:rsidP="00E57F05">
      <w:pPr>
        <w:pStyle w:val="ListParagraph"/>
        <w:numPr>
          <w:ilvl w:val="0"/>
          <w:numId w:val="12"/>
        </w:numPr>
        <w:rPr>
          <w:sz w:val="22"/>
          <w:szCs w:val="22"/>
        </w:rPr>
      </w:pPr>
      <w:r>
        <w:rPr>
          <w:sz w:val="22"/>
          <w:szCs w:val="22"/>
        </w:rPr>
        <w:t>Assist in obtaining additional equipment if needed</w:t>
      </w:r>
    </w:p>
    <w:p w:rsidR="00E57F05" w:rsidRDefault="00E57F05" w:rsidP="00E57F05">
      <w:pPr>
        <w:pStyle w:val="ListParagraph"/>
        <w:numPr>
          <w:ilvl w:val="0"/>
          <w:numId w:val="12"/>
        </w:numPr>
        <w:rPr>
          <w:sz w:val="22"/>
          <w:szCs w:val="22"/>
        </w:rPr>
      </w:pPr>
      <w:r>
        <w:rPr>
          <w:sz w:val="22"/>
          <w:szCs w:val="22"/>
        </w:rPr>
        <w:t>Assist with special procedures as needed</w:t>
      </w:r>
    </w:p>
    <w:p w:rsidR="00E57F05" w:rsidRDefault="00E57F05" w:rsidP="00E57F05">
      <w:pPr>
        <w:pStyle w:val="ListParagraph"/>
        <w:numPr>
          <w:ilvl w:val="0"/>
          <w:numId w:val="12"/>
        </w:numPr>
        <w:rPr>
          <w:sz w:val="22"/>
          <w:szCs w:val="22"/>
        </w:rPr>
      </w:pPr>
      <w:r>
        <w:rPr>
          <w:sz w:val="22"/>
          <w:szCs w:val="22"/>
        </w:rPr>
        <w:t>Report findings to OB nurse and physician</w:t>
      </w:r>
    </w:p>
    <w:p w:rsidR="00E57F05" w:rsidRDefault="00E57F05" w:rsidP="00E57F05">
      <w:pPr>
        <w:pStyle w:val="ListParagraph"/>
        <w:numPr>
          <w:ilvl w:val="0"/>
          <w:numId w:val="12"/>
        </w:numPr>
        <w:rPr>
          <w:sz w:val="22"/>
          <w:szCs w:val="22"/>
        </w:rPr>
      </w:pPr>
      <w:r>
        <w:rPr>
          <w:sz w:val="22"/>
          <w:szCs w:val="22"/>
        </w:rPr>
        <w:t>Document findings on RRT record sheet</w:t>
      </w:r>
    </w:p>
    <w:p w:rsidR="005C0C4D" w:rsidRPr="005C0C4D" w:rsidRDefault="005C0C4D" w:rsidP="005C0C4D">
      <w:pPr>
        <w:pStyle w:val="ListParagraph"/>
        <w:ind w:left="1440"/>
        <w:rPr>
          <w:sz w:val="22"/>
          <w:szCs w:val="22"/>
        </w:rPr>
      </w:pPr>
    </w:p>
    <w:p w:rsidR="00B4507A" w:rsidRDefault="00B4507A" w:rsidP="00B4507A">
      <w:pPr>
        <w:pStyle w:val="ListParagraph"/>
        <w:rPr>
          <w:sz w:val="22"/>
          <w:szCs w:val="22"/>
        </w:rPr>
      </w:pPr>
    </w:p>
    <w:p w:rsidR="005C0C4D" w:rsidRDefault="005C0C4D" w:rsidP="00B4507A">
      <w:pPr>
        <w:pStyle w:val="ListParagraph"/>
        <w:rPr>
          <w:sz w:val="22"/>
          <w:szCs w:val="22"/>
        </w:rPr>
      </w:pPr>
    </w:p>
    <w:p w:rsidR="005C0C4D" w:rsidRDefault="005C0C4D" w:rsidP="00B4507A">
      <w:pPr>
        <w:pStyle w:val="ListParagraph"/>
        <w:rPr>
          <w:sz w:val="22"/>
          <w:szCs w:val="22"/>
        </w:rPr>
      </w:pPr>
    </w:p>
    <w:sectPr w:rsidR="005C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E35"/>
    <w:multiLevelType w:val="hybridMultilevel"/>
    <w:tmpl w:val="B802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1C9F"/>
    <w:multiLevelType w:val="hybridMultilevel"/>
    <w:tmpl w:val="6E08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866D8"/>
    <w:multiLevelType w:val="hybridMultilevel"/>
    <w:tmpl w:val="28886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313D3"/>
    <w:multiLevelType w:val="hybridMultilevel"/>
    <w:tmpl w:val="5088F3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15611"/>
    <w:multiLevelType w:val="hybridMultilevel"/>
    <w:tmpl w:val="A7DC4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F22D9E"/>
    <w:multiLevelType w:val="hybridMultilevel"/>
    <w:tmpl w:val="9398A0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C316552"/>
    <w:multiLevelType w:val="hybridMultilevel"/>
    <w:tmpl w:val="78327F42"/>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nsid w:val="47106E60"/>
    <w:multiLevelType w:val="hybridMultilevel"/>
    <w:tmpl w:val="2B0EF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F1C09"/>
    <w:multiLevelType w:val="hybridMultilevel"/>
    <w:tmpl w:val="81B4572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DFA2277"/>
    <w:multiLevelType w:val="hybridMultilevel"/>
    <w:tmpl w:val="F0F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C0302"/>
    <w:multiLevelType w:val="hybridMultilevel"/>
    <w:tmpl w:val="3BCA0FE6"/>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1">
    <w:nsid w:val="6BA14705"/>
    <w:multiLevelType w:val="hybridMultilevel"/>
    <w:tmpl w:val="B64622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3A6770"/>
    <w:multiLevelType w:val="hybridMultilevel"/>
    <w:tmpl w:val="136A4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07439"/>
    <w:multiLevelType w:val="hybridMultilevel"/>
    <w:tmpl w:val="E7462E7C"/>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7CDD747D"/>
    <w:multiLevelType w:val="hybridMultilevel"/>
    <w:tmpl w:val="3DDA55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14"/>
  </w:num>
  <w:num w:numId="6">
    <w:abstractNumId w:val="7"/>
  </w:num>
  <w:num w:numId="7">
    <w:abstractNumId w:val="10"/>
  </w:num>
  <w:num w:numId="8">
    <w:abstractNumId w:val="8"/>
  </w:num>
  <w:num w:numId="9">
    <w:abstractNumId w:val="6"/>
  </w:num>
  <w:num w:numId="10">
    <w:abstractNumId w:val="11"/>
  </w:num>
  <w:num w:numId="11">
    <w:abstractNumId w:val="13"/>
  </w:num>
  <w:num w:numId="12">
    <w:abstractNumId w:val="3"/>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BE"/>
    <w:rsid w:val="00007480"/>
    <w:rsid w:val="00037549"/>
    <w:rsid w:val="00054A35"/>
    <w:rsid w:val="00055DFD"/>
    <w:rsid w:val="00063F68"/>
    <w:rsid w:val="000B77EC"/>
    <w:rsid w:val="000C20BF"/>
    <w:rsid w:val="0013177C"/>
    <w:rsid w:val="001461EE"/>
    <w:rsid w:val="0015089B"/>
    <w:rsid w:val="00153CEF"/>
    <w:rsid w:val="001801BE"/>
    <w:rsid w:val="001C28DD"/>
    <w:rsid w:val="002867DF"/>
    <w:rsid w:val="002A1519"/>
    <w:rsid w:val="003200B4"/>
    <w:rsid w:val="0033751A"/>
    <w:rsid w:val="003D2B1E"/>
    <w:rsid w:val="003E5217"/>
    <w:rsid w:val="004C282E"/>
    <w:rsid w:val="004F554E"/>
    <w:rsid w:val="005244C1"/>
    <w:rsid w:val="00545117"/>
    <w:rsid w:val="005750E2"/>
    <w:rsid w:val="00595BB8"/>
    <w:rsid w:val="005C0C4D"/>
    <w:rsid w:val="006B423C"/>
    <w:rsid w:val="007051BA"/>
    <w:rsid w:val="007B4A6C"/>
    <w:rsid w:val="007B6339"/>
    <w:rsid w:val="00877773"/>
    <w:rsid w:val="00A36386"/>
    <w:rsid w:val="00B26A8A"/>
    <w:rsid w:val="00B4507A"/>
    <w:rsid w:val="00BB3EE0"/>
    <w:rsid w:val="00C4085C"/>
    <w:rsid w:val="00C90714"/>
    <w:rsid w:val="00D33156"/>
    <w:rsid w:val="00D40B19"/>
    <w:rsid w:val="00D724C7"/>
    <w:rsid w:val="00E57F05"/>
    <w:rsid w:val="00E841E0"/>
    <w:rsid w:val="00E932F3"/>
    <w:rsid w:val="00E953CB"/>
    <w:rsid w:val="00F643A3"/>
    <w:rsid w:val="00F71018"/>
    <w:rsid w:val="00F92393"/>
    <w:rsid w:val="00FE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801BE"/>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1BE"/>
    <w:rPr>
      <w:rFonts w:ascii="Arial" w:eastAsia="Times New Roman" w:hAnsi="Arial" w:cs="Times New Roman"/>
      <w:b/>
      <w:sz w:val="20"/>
      <w:szCs w:val="20"/>
    </w:rPr>
  </w:style>
  <w:style w:type="paragraph" w:styleId="Title">
    <w:name w:val="Title"/>
    <w:basedOn w:val="Normal"/>
    <w:link w:val="TitleChar"/>
    <w:qFormat/>
    <w:rsid w:val="001801BE"/>
    <w:pPr>
      <w:jc w:val="center"/>
    </w:pPr>
    <w:rPr>
      <w:rFonts w:ascii="Arial" w:hAnsi="Arial"/>
      <w:b/>
      <w:sz w:val="24"/>
    </w:rPr>
  </w:style>
  <w:style w:type="character" w:customStyle="1" w:styleId="TitleChar">
    <w:name w:val="Title Char"/>
    <w:basedOn w:val="DefaultParagraphFont"/>
    <w:link w:val="Title"/>
    <w:rsid w:val="001801BE"/>
    <w:rPr>
      <w:rFonts w:ascii="Arial" w:eastAsia="Times New Roman" w:hAnsi="Arial" w:cs="Times New Roman"/>
      <w:b/>
      <w:sz w:val="24"/>
      <w:szCs w:val="20"/>
    </w:rPr>
  </w:style>
  <w:style w:type="table" w:styleId="TableGrid">
    <w:name w:val="Table Grid"/>
    <w:basedOn w:val="TableNormal"/>
    <w:uiPriority w:val="59"/>
    <w:rsid w:val="00D7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801BE"/>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1BE"/>
    <w:rPr>
      <w:rFonts w:ascii="Arial" w:eastAsia="Times New Roman" w:hAnsi="Arial" w:cs="Times New Roman"/>
      <w:b/>
      <w:sz w:val="20"/>
      <w:szCs w:val="20"/>
    </w:rPr>
  </w:style>
  <w:style w:type="paragraph" w:styleId="Title">
    <w:name w:val="Title"/>
    <w:basedOn w:val="Normal"/>
    <w:link w:val="TitleChar"/>
    <w:qFormat/>
    <w:rsid w:val="001801BE"/>
    <w:pPr>
      <w:jc w:val="center"/>
    </w:pPr>
    <w:rPr>
      <w:rFonts w:ascii="Arial" w:hAnsi="Arial"/>
      <w:b/>
      <w:sz w:val="24"/>
    </w:rPr>
  </w:style>
  <w:style w:type="character" w:customStyle="1" w:styleId="TitleChar">
    <w:name w:val="Title Char"/>
    <w:basedOn w:val="DefaultParagraphFont"/>
    <w:link w:val="Title"/>
    <w:rsid w:val="001801BE"/>
    <w:rPr>
      <w:rFonts w:ascii="Arial" w:eastAsia="Times New Roman" w:hAnsi="Arial" w:cs="Times New Roman"/>
      <w:b/>
      <w:sz w:val="24"/>
      <w:szCs w:val="20"/>
    </w:rPr>
  </w:style>
  <w:style w:type="table" w:styleId="TableGrid">
    <w:name w:val="Table Grid"/>
    <w:basedOn w:val="TableNormal"/>
    <w:uiPriority w:val="59"/>
    <w:rsid w:val="00D7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C437-79DE-4320-B79B-4DED4376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Crawford Memorial District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Williamson</dc:creator>
  <cp:lastModifiedBy>Cindy Williamson</cp:lastModifiedBy>
  <cp:revision>26</cp:revision>
  <cp:lastPrinted>2015-10-22T19:29:00Z</cp:lastPrinted>
  <dcterms:created xsi:type="dcterms:W3CDTF">2015-10-14T19:11:00Z</dcterms:created>
  <dcterms:modified xsi:type="dcterms:W3CDTF">2015-11-11T19:23:00Z</dcterms:modified>
</cp:coreProperties>
</file>