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9D" w:rsidRPr="00031D9D" w:rsidRDefault="003E79C9" w:rsidP="002562CE">
      <w:pPr>
        <w:pStyle w:val="Subtitle1"/>
        <w:rPr>
          <w:sz w:val="28"/>
          <w:szCs w:val="28"/>
        </w:rPr>
      </w:pPr>
      <w:r>
        <w:rPr>
          <w:sz w:val="28"/>
          <w:szCs w:val="28"/>
        </w:rPr>
        <w:t xml:space="preserve">SCREEning for </w:t>
      </w:r>
      <w:r w:rsidR="00031D9D" w:rsidRPr="00031D9D">
        <w:rPr>
          <w:sz w:val="28"/>
          <w:szCs w:val="28"/>
        </w:rPr>
        <w:t>opioid use disorder</w:t>
      </w:r>
    </w:p>
    <w:p w:rsidR="00D466C8" w:rsidRPr="00031D9D" w:rsidRDefault="00E65AAC" w:rsidP="002562CE">
      <w:pPr>
        <w:pStyle w:val="Title"/>
        <w:rPr>
          <w:sz w:val="52"/>
        </w:rPr>
      </w:pPr>
      <w:r>
        <w:rPr>
          <w:sz w:val="52"/>
        </w:rPr>
        <w:t>OFFICE</w:t>
      </w:r>
      <w:r w:rsidR="00031D9D" w:rsidRPr="00031D9D">
        <w:rPr>
          <w:sz w:val="52"/>
        </w:rPr>
        <w:t xml:space="preserve"> plan</w:t>
      </w:r>
    </w:p>
    <w:p w:rsidR="00031D9D" w:rsidRPr="00031D9D" w:rsidRDefault="00031D9D" w:rsidP="00031D9D">
      <w:pPr>
        <w:pStyle w:val="intro"/>
        <w:spacing w:after="0"/>
        <w:rPr>
          <w:sz w:val="24"/>
          <w:szCs w:val="24"/>
        </w:rPr>
      </w:pPr>
      <w:r w:rsidRPr="00031D9D">
        <w:rPr>
          <w:sz w:val="24"/>
          <w:szCs w:val="24"/>
        </w:rPr>
        <w:t>This is the _________________________</w:t>
      </w:r>
      <w:r w:rsidR="009F6B82">
        <w:rPr>
          <w:sz w:val="24"/>
          <w:szCs w:val="24"/>
        </w:rPr>
        <w:softHyphen/>
      </w:r>
      <w:r w:rsidR="009F6B82">
        <w:rPr>
          <w:sz w:val="24"/>
          <w:szCs w:val="24"/>
        </w:rPr>
        <w:softHyphen/>
      </w:r>
      <w:r w:rsidR="009F6B82">
        <w:rPr>
          <w:sz w:val="24"/>
          <w:szCs w:val="24"/>
        </w:rPr>
        <w:softHyphen/>
      </w:r>
      <w:r w:rsidR="009F6B82">
        <w:rPr>
          <w:sz w:val="24"/>
          <w:szCs w:val="24"/>
        </w:rPr>
        <w:softHyphen/>
      </w:r>
      <w:r w:rsidR="009F6B82">
        <w:rPr>
          <w:sz w:val="24"/>
          <w:szCs w:val="24"/>
        </w:rPr>
        <w:softHyphen/>
        <w:t>___</w:t>
      </w:r>
      <w:r w:rsidRPr="00031D9D">
        <w:rPr>
          <w:sz w:val="24"/>
          <w:szCs w:val="24"/>
        </w:rPr>
        <w:t xml:space="preserve"> plan for administering and uploading our </w:t>
      </w:r>
    </w:p>
    <w:p w:rsidR="00031D9D" w:rsidRPr="00031D9D" w:rsidRDefault="00031D9D" w:rsidP="00031D9D">
      <w:pPr>
        <w:pStyle w:val="intro"/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[Obstetrics Group Name]</w:t>
      </w:r>
    </w:p>
    <w:p w:rsidR="00D466C8" w:rsidRPr="00031D9D" w:rsidRDefault="00031D9D" w:rsidP="00031D9D">
      <w:pPr>
        <w:pStyle w:val="intro"/>
        <w:spacing w:after="0"/>
        <w:rPr>
          <w:sz w:val="24"/>
          <w:szCs w:val="24"/>
        </w:rPr>
      </w:pPr>
      <w:r w:rsidRPr="00031D9D">
        <w:rPr>
          <w:sz w:val="24"/>
          <w:szCs w:val="24"/>
        </w:rPr>
        <w:t xml:space="preserve">patients’ opioid use disorder validated screening tools (VSTs). </w:t>
      </w:r>
    </w:p>
    <w:p w:rsidR="00D466C8" w:rsidRPr="00C35405" w:rsidRDefault="00422F02" w:rsidP="00C35405">
      <w:pPr>
        <w:pStyle w:val="Heading1"/>
      </w:pPr>
      <w:r>
        <w:t>office leadership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144"/>
        <w:gridCol w:w="2068"/>
        <w:gridCol w:w="2069"/>
        <w:gridCol w:w="2069"/>
      </w:tblGrid>
      <w:tr w:rsidR="005B6F4B" w:rsidRPr="003733A6" w:rsidTr="0078312D">
        <w:tc>
          <w:tcPr>
            <w:tcW w:w="3144" w:type="dxa"/>
            <w:shd w:val="clear" w:color="auto" w:fill="1C6194" w:themeFill="accent6"/>
          </w:tcPr>
          <w:p w:rsidR="005B6F4B" w:rsidRDefault="005B6F4B" w:rsidP="00CD099C">
            <w:pPr>
              <w:pStyle w:val="rowheading"/>
            </w:pPr>
          </w:p>
        </w:tc>
        <w:tc>
          <w:tcPr>
            <w:tcW w:w="2068" w:type="dxa"/>
          </w:tcPr>
          <w:p w:rsidR="005B6F4B" w:rsidRPr="005B6F4B" w:rsidRDefault="005B6F4B" w:rsidP="0045676C">
            <w:pPr>
              <w:pStyle w:val="Row"/>
              <w:rPr>
                <w:b/>
              </w:rPr>
            </w:pPr>
            <w:r w:rsidRPr="005B6F4B">
              <w:rPr>
                <w:b/>
              </w:rPr>
              <w:t>Name</w:t>
            </w:r>
          </w:p>
        </w:tc>
        <w:tc>
          <w:tcPr>
            <w:tcW w:w="2069" w:type="dxa"/>
          </w:tcPr>
          <w:p w:rsidR="005B6F4B" w:rsidRPr="005B6F4B" w:rsidRDefault="005B6F4B" w:rsidP="0045676C">
            <w:pPr>
              <w:pStyle w:val="Row"/>
              <w:rPr>
                <w:b/>
              </w:rPr>
            </w:pPr>
            <w:r w:rsidRPr="005B6F4B">
              <w:rPr>
                <w:b/>
              </w:rPr>
              <w:t>Email</w:t>
            </w:r>
          </w:p>
        </w:tc>
        <w:tc>
          <w:tcPr>
            <w:tcW w:w="2069" w:type="dxa"/>
          </w:tcPr>
          <w:p w:rsidR="005B6F4B" w:rsidRPr="005B6F4B" w:rsidRDefault="005B6F4B" w:rsidP="0045676C">
            <w:pPr>
              <w:pStyle w:val="Row"/>
              <w:rPr>
                <w:b/>
              </w:rPr>
            </w:pPr>
            <w:r w:rsidRPr="005B6F4B">
              <w:rPr>
                <w:b/>
              </w:rPr>
              <w:t>Phone</w:t>
            </w:r>
          </w:p>
        </w:tc>
      </w:tr>
      <w:tr w:rsidR="005B6F4B" w:rsidRPr="003733A6" w:rsidTr="0078312D">
        <w:tc>
          <w:tcPr>
            <w:tcW w:w="3144" w:type="dxa"/>
            <w:shd w:val="clear" w:color="auto" w:fill="1C6194" w:themeFill="accent6"/>
          </w:tcPr>
          <w:p w:rsidR="005B6F4B" w:rsidRDefault="00DA5510" w:rsidP="00CD099C">
            <w:pPr>
              <w:pStyle w:val="rowheading"/>
            </w:pPr>
            <w:r>
              <w:t>Practice Manager</w:t>
            </w:r>
          </w:p>
          <w:p w:rsidR="00422F02" w:rsidRPr="003733A6" w:rsidRDefault="00422F02" w:rsidP="00CD099C">
            <w:pPr>
              <w:pStyle w:val="rowheading"/>
            </w:pPr>
          </w:p>
        </w:tc>
        <w:tc>
          <w:tcPr>
            <w:tcW w:w="2068" w:type="dxa"/>
          </w:tcPr>
          <w:p w:rsidR="005B6F4B" w:rsidRPr="003733A6" w:rsidRDefault="005B6F4B" w:rsidP="0045676C">
            <w:pPr>
              <w:pStyle w:val="Row"/>
            </w:pPr>
          </w:p>
        </w:tc>
        <w:tc>
          <w:tcPr>
            <w:tcW w:w="2069" w:type="dxa"/>
          </w:tcPr>
          <w:p w:rsidR="005B6F4B" w:rsidRPr="003733A6" w:rsidRDefault="005B6F4B" w:rsidP="0045676C">
            <w:pPr>
              <w:pStyle w:val="Row"/>
            </w:pPr>
          </w:p>
        </w:tc>
        <w:tc>
          <w:tcPr>
            <w:tcW w:w="2069" w:type="dxa"/>
          </w:tcPr>
          <w:p w:rsidR="005B6F4B" w:rsidRPr="003733A6" w:rsidRDefault="005B6F4B" w:rsidP="0045676C">
            <w:pPr>
              <w:pStyle w:val="Row"/>
            </w:pPr>
          </w:p>
        </w:tc>
      </w:tr>
      <w:tr w:rsidR="005B6F4B" w:rsidRPr="003733A6" w:rsidTr="0078312D">
        <w:tc>
          <w:tcPr>
            <w:tcW w:w="3144" w:type="dxa"/>
            <w:shd w:val="clear" w:color="auto" w:fill="1C6194" w:themeFill="accent6"/>
          </w:tcPr>
          <w:p w:rsidR="005B6F4B" w:rsidRDefault="00DA5510" w:rsidP="00CD099C">
            <w:pPr>
              <w:pStyle w:val="rowheading"/>
            </w:pPr>
            <w:r>
              <w:t>Physician Lead</w:t>
            </w:r>
          </w:p>
          <w:p w:rsidR="00422F02" w:rsidRPr="003733A6" w:rsidRDefault="00422F02" w:rsidP="00CD099C">
            <w:pPr>
              <w:pStyle w:val="rowheading"/>
            </w:pPr>
          </w:p>
        </w:tc>
        <w:tc>
          <w:tcPr>
            <w:tcW w:w="2068" w:type="dxa"/>
          </w:tcPr>
          <w:p w:rsidR="005B6F4B" w:rsidRPr="003733A6" w:rsidRDefault="005B6F4B" w:rsidP="0045676C">
            <w:pPr>
              <w:pStyle w:val="Row"/>
            </w:pPr>
          </w:p>
        </w:tc>
        <w:tc>
          <w:tcPr>
            <w:tcW w:w="2069" w:type="dxa"/>
          </w:tcPr>
          <w:p w:rsidR="005B6F4B" w:rsidRPr="003733A6" w:rsidRDefault="005B6F4B" w:rsidP="0045676C">
            <w:pPr>
              <w:pStyle w:val="Row"/>
            </w:pPr>
          </w:p>
        </w:tc>
        <w:tc>
          <w:tcPr>
            <w:tcW w:w="2069" w:type="dxa"/>
          </w:tcPr>
          <w:p w:rsidR="005B6F4B" w:rsidRPr="003733A6" w:rsidRDefault="005B6F4B" w:rsidP="0045676C">
            <w:pPr>
              <w:pStyle w:val="Row"/>
            </w:pPr>
          </w:p>
        </w:tc>
      </w:tr>
      <w:tr w:rsidR="005B6F4B" w:rsidRPr="003733A6" w:rsidTr="0078312D">
        <w:tc>
          <w:tcPr>
            <w:tcW w:w="3144" w:type="dxa"/>
            <w:shd w:val="clear" w:color="auto" w:fill="1C6194" w:themeFill="accent6"/>
          </w:tcPr>
          <w:p w:rsidR="005B6F4B" w:rsidRDefault="00DA5510" w:rsidP="00CD099C">
            <w:pPr>
              <w:pStyle w:val="rowheading"/>
            </w:pPr>
            <w:r>
              <w:t>RN Lead</w:t>
            </w:r>
          </w:p>
          <w:p w:rsidR="00422F02" w:rsidRPr="003733A6" w:rsidRDefault="00422F02" w:rsidP="00CD099C">
            <w:pPr>
              <w:pStyle w:val="rowheading"/>
            </w:pPr>
          </w:p>
        </w:tc>
        <w:tc>
          <w:tcPr>
            <w:tcW w:w="2068" w:type="dxa"/>
          </w:tcPr>
          <w:p w:rsidR="005B6F4B" w:rsidRPr="003733A6" w:rsidRDefault="005B6F4B" w:rsidP="0045676C">
            <w:pPr>
              <w:pStyle w:val="Row"/>
            </w:pPr>
          </w:p>
        </w:tc>
        <w:tc>
          <w:tcPr>
            <w:tcW w:w="2069" w:type="dxa"/>
          </w:tcPr>
          <w:p w:rsidR="005B6F4B" w:rsidRPr="003733A6" w:rsidRDefault="005B6F4B" w:rsidP="0045676C">
            <w:pPr>
              <w:pStyle w:val="Row"/>
            </w:pPr>
          </w:p>
        </w:tc>
        <w:tc>
          <w:tcPr>
            <w:tcW w:w="2069" w:type="dxa"/>
          </w:tcPr>
          <w:p w:rsidR="005B6F4B" w:rsidRPr="003733A6" w:rsidRDefault="005B6F4B" w:rsidP="0045676C">
            <w:pPr>
              <w:pStyle w:val="Row"/>
            </w:pPr>
          </w:p>
        </w:tc>
      </w:tr>
      <w:tr w:rsidR="005B6F4B" w:rsidRPr="003733A6" w:rsidTr="0078312D">
        <w:tc>
          <w:tcPr>
            <w:tcW w:w="3144" w:type="dxa"/>
            <w:shd w:val="clear" w:color="auto" w:fill="1C6194" w:themeFill="accent6"/>
          </w:tcPr>
          <w:p w:rsidR="00422F02" w:rsidRPr="003733A6" w:rsidRDefault="00422F02" w:rsidP="00CD099C">
            <w:pPr>
              <w:pStyle w:val="rowheading"/>
            </w:pPr>
            <w:r>
              <w:t>Other Leadership (if applicable)</w:t>
            </w:r>
          </w:p>
        </w:tc>
        <w:tc>
          <w:tcPr>
            <w:tcW w:w="2068" w:type="dxa"/>
          </w:tcPr>
          <w:p w:rsidR="005B6F4B" w:rsidRPr="003733A6" w:rsidRDefault="005B6F4B" w:rsidP="0045676C">
            <w:pPr>
              <w:pStyle w:val="Row"/>
            </w:pPr>
          </w:p>
        </w:tc>
        <w:tc>
          <w:tcPr>
            <w:tcW w:w="2069" w:type="dxa"/>
          </w:tcPr>
          <w:p w:rsidR="005B6F4B" w:rsidRPr="003733A6" w:rsidRDefault="005B6F4B" w:rsidP="0045676C">
            <w:pPr>
              <w:pStyle w:val="Row"/>
            </w:pPr>
          </w:p>
        </w:tc>
        <w:tc>
          <w:tcPr>
            <w:tcW w:w="2069" w:type="dxa"/>
          </w:tcPr>
          <w:p w:rsidR="005B6F4B" w:rsidRPr="003733A6" w:rsidRDefault="005B6F4B" w:rsidP="0045676C">
            <w:pPr>
              <w:pStyle w:val="Row"/>
            </w:pPr>
          </w:p>
        </w:tc>
      </w:tr>
    </w:tbl>
    <w:p w:rsidR="00D466C8" w:rsidRPr="003733A6" w:rsidRDefault="00CD099C" w:rsidP="00C35405">
      <w:pPr>
        <w:pStyle w:val="Heading1"/>
      </w:pPr>
      <w:r>
        <w:t>Screening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3147"/>
        <w:gridCol w:w="6203"/>
      </w:tblGrid>
      <w:tr w:rsidR="006A79B1" w:rsidRPr="003733A6" w:rsidTr="00FF784A">
        <w:tc>
          <w:tcPr>
            <w:tcW w:w="3147" w:type="dxa"/>
            <w:shd w:val="clear" w:color="auto" w:fill="1C6194" w:themeFill="accent6"/>
          </w:tcPr>
          <w:p w:rsidR="006B1670" w:rsidRDefault="00FF784A" w:rsidP="00FF784A">
            <w:pPr>
              <w:pStyle w:val="rowheading"/>
            </w:pPr>
            <w:r>
              <w:t xml:space="preserve">Who </w:t>
            </w:r>
            <w:r w:rsidR="00D21238">
              <w:t>administers</w:t>
            </w:r>
            <w:r w:rsidR="00E65AAC">
              <w:t xml:space="preserve"> the</w:t>
            </w:r>
            <w:r>
              <w:t xml:space="preserve"> </w:t>
            </w:r>
            <w:r w:rsidR="00D21238">
              <w:t xml:space="preserve">validated </w:t>
            </w:r>
            <w:r>
              <w:t>screening</w:t>
            </w:r>
            <w:r w:rsidR="00D21238">
              <w:t xml:space="preserve"> tool in your office</w:t>
            </w:r>
            <w:r>
              <w:t>?</w:t>
            </w:r>
          </w:p>
          <w:p w:rsidR="00D21238" w:rsidRPr="003733A6" w:rsidRDefault="00D21238" w:rsidP="00FF784A">
            <w:pPr>
              <w:pStyle w:val="rowheading"/>
            </w:pPr>
          </w:p>
        </w:tc>
        <w:tc>
          <w:tcPr>
            <w:tcW w:w="6203" w:type="dxa"/>
          </w:tcPr>
          <w:p w:rsidR="006A79B1" w:rsidRPr="003733A6" w:rsidRDefault="006A79B1" w:rsidP="0045676C">
            <w:pPr>
              <w:pStyle w:val="Row"/>
            </w:pPr>
            <w:r w:rsidRPr="003733A6">
              <w:t xml:space="preserve"> </w:t>
            </w:r>
          </w:p>
        </w:tc>
      </w:tr>
      <w:tr w:rsidR="00212DFB" w:rsidRPr="003733A6" w:rsidTr="00BC6A30">
        <w:tc>
          <w:tcPr>
            <w:tcW w:w="3147" w:type="dxa"/>
            <w:shd w:val="clear" w:color="auto" w:fill="1C6194" w:themeFill="accent6"/>
          </w:tcPr>
          <w:p w:rsidR="00212DFB" w:rsidRPr="003733A6" w:rsidRDefault="00D21238" w:rsidP="00BC6A30">
            <w:pPr>
              <w:pStyle w:val="rowheading"/>
            </w:pPr>
            <w:r>
              <w:lastRenderedPageBreak/>
              <w:t>At what appointment will the validated screening tool be administered? (e.g., first prenatal visit)</w:t>
            </w:r>
          </w:p>
        </w:tc>
        <w:tc>
          <w:tcPr>
            <w:tcW w:w="6203" w:type="dxa"/>
          </w:tcPr>
          <w:p w:rsidR="00212DFB" w:rsidRPr="003733A6" w:rsidRDefault="00212DFB" w:rsidP="00BC6A30">
            <w:pPr>
              <w:pStyle w:val="Row"/>
            </w:pPr>
          </w:p>
        </w:tc>
      </w:tr>
      <w:tr w:rsidR="006A79B1" w:rsidRPr="003733A6" w:rsidTr="00FF784A">
        <w:tc>
          <w:tcPr>
            <w:tcW w:w="3147" w:type="dxa"/>
            <w:shd w:val="clear" w:color="auto" w:fill="1C6194" w:themeFill="accent6"/>
          </w:tcPr>
          <w:p w:rsidR="006A79B1" w:rsidRDefault="00D21238" w:rsidP="00FF784A">
            <w:pPr>
              <w:pStyle w:val="rowheading"/>
            </w:pPr>
            <w:r>
              <w:t>How is completion of the validated screening tool tracked in your office?</w:t>
            </w:r>
          </w:p>
          <w:p w:rsidR="00D21238" w:rsidRPr="003733A6" w:rsidRDefault="00D21238" w:rsidP="00FF784A">
            <w:pPr>
              <w:pStyle w:val="rowheading"/>
            </w:pPr>
          </w:p>
        </w:tc>
        <w:tc>
          <w:tcPr>
            <w:tcW w:w="6203" w:type="dxa"/>
          </w:tcPr>
          <w:p w:rsidR="006A79B1" w:rsidRPr="003733A6" w:rsidRDefault="006A79B1" w:rsidP="0045676C">
            <w:pPr>
              <w:pStyle w:val="Row"/>
            </w:pPr>
          </w:p>
        </w:tc>
      </w:tr>
      <w:tr w:rsidR="006A79B1" w:rsidRPr="003733A6" w:rsidTr="00FF784A">
        <w:tc>
          <w:tcPr>
            <w:tcW w:w="3147" w:type="dxa"/>
            <w:shd w:val="clear" w:color="auto" w:fill="1C6194" w:themeFill="accent6"/>
          </w:tcPr>
          <w:p w:rsidR="006A79B1" w:rsidRPr="003733A6" w:rsidRDefault="00D21238" w:rsidP="00E65AAC">
            <w:pPr>
              <w:pStyle w:val="rowheading"/>
            </w:pPr>
            <w:r>
              <w:t>What happens if the validated screening tool is not completed at the intended visit?</w:t>
            </w:r>
          </w:p>
        </w:tc>
        <w:tc>
          <w:tcPr>
            <w:tcW w:w="6203" w:type="dxa"/>
          </w:tcPr>
          <w:p w:rsidR="006A79B1" w:rsidRPr="003733A6" w:rsidRDefault="006A79B1" w:rsidP="0045676C">
            <w:pPr>
              <w:pStyle w:val="Row"/>
            </w:pPr>
          </w:p>
        </w:tc>
      </w:tr>
      <w:tr w:rsidR="00D21238" w:rsidRPr="003733A6" w:rsidTr="00FF784A">
        <w:tc>
          <w:tcPr>
            <w:tcW w:w="3147" w:type="dxa"/>
            <w:shd w:val="clear" w:color="auto" w:fill="1C6194" w:themeFill="accent6"/>
          </w:tcPr>
          <w:p w:rsidR="00D21238" w:rsidRDefault="00D21238" w:rsidP="00E65AAC">
            <w:pPr>
              <w:pStyle w:val="rowheading"/>
            </w:pPr>
            <w:r>
              <w:t>Will the validated screening tool be completed on paper or recorded directly into an Electronic Medical Record?</w:t>
            </w:r>
          </w:p>
        </w:tc>
        <w:tc>
          <w:tcPr>
            <w:tcW w:w="6203" w:type="dxa"/>
          </w:tcPr>
          <w:p w:rsidR="00D21238" w:rsidRPr="003733A6" w:rsidRDefault="00D21238" w:rsidP="0045676C">
            <w:pPr>
              <w:pStyle w:val="Row"/>
            </w:pPr>
          </w:p>
        </w:tc>
      </w:tr>
    </w:tbl>
    <w:p w:rsidR="00D466C8" w:rsidRPr="003733A6" w:rsidRDefault="00212DFB" w:rsidP="00C35405">
      <w:pPr>
        <w:pStyle w:val="Heading1"/>
      </w:pPr>
      <w:r>
        <w:t>uploading into epic</w:t>
      </w:r>
    </w:p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3124"/>
        <w:gridCol w:w="6226"/>
      </w:tblGrid>
      <w:tr w:rsidR="00566760" w:rsidRPr="003733A6" w:rsidTr="009B67EE">
        <w:tc>
          <w:tcPr>
            <w:tcW w:w="3147" w:type="dxa"/>
            <w:shd w:val="clear" w:color="auto" w:fill="1C6194" w:themeFill="accent6"/>
          </w:tcPr>
          <w:p w:rsidR="00566760" w:rsidRPr="003733A6" w:rsidRDefault="007F3081" w:rsidP="00E65AAC">
            <w:pPr>
              <w:pStyle w:val="rowheading"/>
            </w:pPr>
            <w:r w:rsidRPr="007F3081">
              <w:rPr>
                <w:b/>
              </w:rPr>
              <w:t>How</w:t>
            </w:r>
            <w:r>
              <w:t xml:space="preserve"> will the validated screening tool be uploaded into the patient’s EPIC chart?</w:t>
            </w:r>
          </w:p>
        </w:tc>
        <w:tc>
          <w:tcPr>
            <w:tcW w:w="6302" w:type="dxa"/>
          </w:tcPr>
          <w:p w:rsidR="00566760" w:rsidRPr="003733A6" w:rsidRDefault="00566760" w:rsidP="0045676C">
            <w:pPr>
              <w:pStyle w:val="Row"/>
            </w:pPr>
          </w:p>
        </w:tc>
      </w:tr>
      <w:tr w:rsidR="00566760" w:rsidRPr="003733A6" w:rsidTr="009B67EE">
        <w:tc>
          <w:tcPr>
            <w:tcW w:w="3147" w:type="dxa"/>
            <w:shd w:val="clear" w:color="auto" w:fill="1C6194" w:themeFill="accent6"/>
          </w:tcPr>
          <w:p w:rsidR="00566760" w:rsidRPr="003733A6" w:rsidRDefault="007F3081" w:rsidP="00E65AAC">
            <w:pPr>
              <w:pStyle w:val="rowheading"/>
            </w:pPr>
            <w:r w:rsidRPr="007F3081">
              <w:rPr>
                <w:b/>
              </w:rPr>
              <w:t>Who</w:t>
            </w:r>
            <w:r>
              <w:t xml:space="preserve"> is responsible for uploading the validated screening tool into EPIC?</w:t>
            </w:r>
          </w:p>
        </w:tc>
        <w:tc>
          <w:tcPr>
            <w:tcW w:w="6302" w:type="dxa"/>
          </w:tcPr>
          <w:p w:rsidR="00566760" w:rsidRPr="003733A6" w:rsidRDefault="00566760" w:rsidP="0045676C">
            <w:pPr>
              <w:pStyle w:val="Row"/>
            </w:pPr>
          </w:p>
        </w:tc>
      </w:tr>
      <w:tr w:rsidR="00051292" w:rsidRPr="003733A6" w:rsidTr="009B67EE">
        <w:tc>
          <w:tcPr>
            <w:tcW w:w="3147" w:type="dxa"/>
            <w:shd w:val="clear" w:color="auto" w:fill="1C6194" w:themeFill="accent6"/>
          </w:tcPr>
          <w:p w:rsidR="00051292" w:rsidRDefault="007F3081" w:rsidP="00E65AAC">
            <w:pPr>
              <w:pStyle w:val="rowheading"/>
            </w:pPr>
            <w:r w:rsidRPr="007F3081">
              <w:rPr>
                <w:b/>
              </w:rPr>
              <w:t>When</w:t>
            </w:r>
            <w:r>
              <w:t xml:space="preserve"> will the validated screening tool be uploaded into EPIC?</w:t>
            </w:r>
          </w:p>
        </w:tc>
        <w:tc>
          <w:tcPr>
            <w:tcW w:w="6302" w:type="dxa"/>
          </w:tcPr>
          <w:p w:rsidR="00051292" w:rsidRPr="003733A6" w:rsidRDefault="00051292" w:rsidP="0045676C">
            <w:pPr>
              <w:pStyle w:val="Row"/>
            </w:pPr>
          </w:p>
        </w:tc>
      </w:tr>
      <w:tr w:rsidR="00566760" w:rsidRPr="003733A6" w:rsidTr="009B67EE">
        <w:tc>
          <w:tcPr>
            <w:tcW w:w="3147" w:type="dxa"/>
            <w:shd w:val="clear" w:color="auto" w:fill="1C6194" w:themeFill="accent6"/>
          </w:tcPr>
          <w:p w:rsidR="00566760" w:rsidRPr="003733A6" w:rsidRDefault="007F3081" w:rsidP="00E65AAC">
            <w:pPr>
              <w:pStyle w:val="rowheading"/>
            </w:pPr>
            <w:r w:rsidRPr="007F3081">
              <w:rPr>
                <w:b/>
              </w:rPr>
              <w:t>Where</w:t>
            </w:r>
            <w:r>
              <w:t xml:space="preserve"> is the validated screening tool found in the patient’s EPIC chart?</w:t>
            </w:r>
          </w:p>
        </w:tc>
        <w:tc>
          <w:tcPr>
            <w:tcW w:w="6302" w:type="dxa"/>
          </w:tcPr>
          <w:p w:rsidR="00566760" w:rsidRPr="003733A6" w:rsidRDefault="00566760" w:rsidP="0045676C">
            <w:pPr>
              <w:pStyle w:val="Row"/>
            </w:pPr>
          </w:p>
        </w:tc>
      </w:tr>
      <w:tr w:rsidR="007F3081" w:rsidRPr="003733A6" w:rsidTr="009B67EE">
        <w:tc>
          <w:tcPr>
            <w:tcW w:w="3147" w:type="dxa"/>
            <w:shd w:val="clear" w:color="auto" w:fill="1C6194" w:themeFill="accent6"/>
          </w:tcPr>
          <w:p w:rsidR="007F3081" w:rsidRDefault="007F3081" w:rsidP="003E79C9">
            <w:pPr>
              <w:pStyle w:val="rowheading"/>
            </w:pPr>
            <w:r>
              <w:t xml:space="preserve">Please </w:t>
            </w:r>
            <w:r w:rsidRPr="007F3081">
              <w:rPr>
                <w:b/>
              </w:rPr>
              <w:t>confirm</w:t>
            </w:r>
            <w:r>
              <w:t xml:space="preserve"> that you have audited </w:t>
            </w:r>
            <w:r w:rsidR="003E79C9">
              <w:t>two</w:t>
            </w:r>
            <w:r>
              <w:t xml:space="preserve"> chart</w:t>
            </w:r>
            <w:r w:rsidR="003E79C9">
              <w:t>s</w:t>
            </w:r>
            <w:bookmarkStart w:id="0" w:name="_GoBack"/>
            <w:bookmarkEnd w:id="0"/>
            <w:r>
              <w:t xml:space="preserve"> and found the screening tool there.</w:t>
            </w:r>
          </w:p>
        </w:tc>
        <w:tc>
          <w:tcPr>
            <w:tcW w:w="6302" w:type="dxa"/>
          </w:tcPr>
          <w:p w:rsidR="007F3081" w:rsidRPr="003733A6" w:rsidRDefault="007F3081" w:rsidP="0045676C">
            <w:pPr>
              <w:pStyle w:val="Row"/>
            </w:pPr>
          </w:p>
        </w:tc>
      </w:tr>
    </w:tbl>
    <w:p w:rsidR="00D466C8" w:rsidRPr="003733A6" w:rsidRDefault="00D466C8" w:rsidP="00FF784A"/>
    <w:sectPr w:rsidR="00D466C8" w:rsidRPr="003733A6" w:rsidSect="008F43A2">
      <w:footerReference w:type="default" r:id="rId10"/>
      <w:pgSz w:w="12240" w:h="15840" w:code="1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9D" w:rsidRDefault="00031D9D" w:rsidP="00D337E7">
      <w:pPr>
        <w:spacing w:after="0" w:line="240" w:lineRule="auto"/>
      </w:pPr>
      <w:r>
        <w:separator/>
      </w:r>
    </w:p>
  </w:endnote>
  <w:endnote w:type="continuationSeparator" w:id="0">
    <w:p w:rsidR="00031D9D" w:rsidRDefault="00031D9D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3A2FE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9D" w:rsidRDefault="00031D9D" w:rsidP="00D337E7">
      <w:pPr>
        <w:spacing w:after="0" w:line="240" w:lineRule="auto"/>
      </w:pPr>
      <w:r>
        <w:separator/>
      </w:r>
    </w:p>
  </w:footnote>
  <w:footnote w:type="continuationSeparator" w:id="0">
    <w:p w:rsidR="00031D9D" w:rsidRDefault="00031D9D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9D"/>
    <w:rsid w:val="00031D9D"/>
    <w:rsid w:val="00042D97"/>
    <w:rsid w:val="00051292"/>
    <w:rsid w:val="00064BDC"/>
    <w:rsid w:val="000714FA"/>
    <w:rsid w:val="00094B97"/>
    <w:rsid w:val="00097AEC"/>
    <w:rsid w:val="000B5220"/>
    <w:rsid w:val="000B61C3"/>
    <w:rsid w:val="000C516F"/>
    <w:rsid w:val="000D6FB5"/>
    <w:rsid w:val="00116044"/>
    <w:rsid w:val="00151483"/>
    <w:rsid w:val="001664D3"/>
    <w:rsid w:val="001851DD"/>
    <w:rsid w:val="001A4DB2"/>
    <w:rsid w:val="001F5F6C"/>
    <w:rsid w:val="001F61D5"/>
    <w:rsid w:val="00212DFB"/>
    <w:rsid w:val="00221AEF"/>
    <w:rsid w:val="00236FA3"/>
    <w:rsid w:val="00251F63"/>
    <w:rsid w:val="0025296B"/>
    <w:rsid w:val="00252D7F"/>
    <w:rsid w:val="002562CE"/>
    <w:rsid w:val="00275A40"/>
    <w:rsid w:val="0029485E"/>
    <w:rsid w:val="002D3629"/>
    <w:rsid w:val="002F6EF7"/>
    <w:rsid w:val="00362014"/>
    <w:rsid w:val="003733A6"/>
    <w:rsid w:val="00376697"/>
    <w:rsid w:val="003A2FE3"/>
    <w:rsid w:val="003A7D9D"/>
    <w:rsid w:val="003C6FEA"/>
    <w:rsid w:val="003E79C9"/>
    <w:rsid w:val="0040257F"/>
    <w:rsid w:val="004126A9"/>
    <w:rsid w:val="00422F02"/>
    <w:rsid w:val="0045676C"/>
    <w:rsid w:val="004755D8"/>
    <w:rsid w:val="004B461A"/>
    <w:rsid w:val="004C366D"/>
    <w:rsid w:val="004D7A8A"/>
    <w:rsid w:val="004E3858"/>
    <w:rsid w:val="005124AD"/>
    <w:rsid w:val="00537C9C"/>
    <w:rsid w:val="005443B6"/>
    <w:rsid w:val="00566760"/>
    <w:rsid w:val="0057103D"/>
    <w:rsid w:val="0058224E"/>
    <w:rsid w:val="00593BAB"/>
    <w:rsid w:val="005B6F4B"/>
    <w:rsid w:val="006030ED"/>
    <w:rsid w:val="0063236A"/>
    <w:rsid w:val="00632991"/>
    <w:rsid w:val="00675754"/>
    <w:rsid w:val="006A09A4"/>
    <w:rsid w:val="006A79B1"/>
    <w:rsid w:val="006B1670"/>
    <w:rsid w:val="006E0AF4"/>
    <w:rsid w:val="007039EB"/>
    <w:rsid w:val="00733D60"/>
    <w:rsid w:val="00746031"/>
    <w:rsid w:val="007A7518"/>
    <w:rsid w:val="007F3081"/>
    <w:rsid w:val="00866364"/>
    <w:rsid w:val="00881D3E"/>
    <w:rsid w:val="008865DF"/>
    <w:rsid w:val="00892668"/>
    <w:rsid w:val="008A7AA7"/>
    <w:rsid w:val="008B548A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D4996"/>
    <w:rsid w:val="009F6B82"/>
    <w:rsid w:val="00A00EF5"/>
    <w:rsid w:val="00A11E63"/>
    <w:rsid w:val="00A34676"/>
    <w:rsid w:val="00A46D63"/>
    <w:rsid w:val="00A55548"/>
    <w:rsid w:val="00A674FB"/>
    <w:rsid w:val="00A9306C"/>
    <w:rsid w:val="00AB0992"/>
    <w:rsid w:val="00AB0E23"/>
    <w:rsid w:val="00AB2133"/>
    <w:rsid w:val="00AC5C12"/>
    <w:rsid w:val="00AD228E"/>
    <w:rsid w:val="00AF68BE"/>
    <w:rsid w:val="00B232E7"/>
    <w:rsid w:val="00B46F32"/>
    <w:rsid w:val="00B5136E"/>
    <w:rsid w:val="00B630B0"/>
    <w:rsid w:val="00B72E64"/>
    <w:rsid w:val="00B74466"/>
    <w:rsid w:val="00B939D3"/>
    <w:rsid w:val="00BA1A79"/>
    <w:rsid w:val="00BB30A0"/>
    <w:rsid w:val="00BC0CD0"/>
    <w:rsid w:val="00BD72BF"/>
    <w:rsid w:val="00C34E2B"/>
    <w:rsid w:val="00C35405"/>
    <w:rsid w:val="00C9614E"/>
    <w:rsid w:val="00CB56E9"/>
    <w:rsid w:val="00CD099C"/>
    <w:rsid w:val="00CD2919"/>
    <w:rsid w:val="00D21238"/>
    <w:rsid w:val="00D246BE"/>
    <w:rsid w:val="00D337E7"/>
    <w:rsid w:val="00D34985"/>
    <w:rsid w:val="00D466C8"/>
    <w:rsid w:val="00D956C2"/>
    <w:rsid w:val="00DA5510"/>
    <w:rsid w:val="00DF6BAE"/>
    <w:rsid w:val="00E566B8"/>
    <w:rsid w:val="00E65AAC"/>
    <w:rsid w:val="00EA2EC9"/>
    <w:rsid w:val="00EC2B7D"/>
    <w:rsid w:val="00EC6214"/>
    <w:rsid w:val="00ED015C"/>
    <w:rsid w:val="00EE1CD0"/>
    <w:rsid w:val="00F220C8"/>
    <w:rsid w:val="00F67C00"/>
    <w:rsid w:val="00F71D68"/>
    <w:rsid w:val="00F80CED"/>
    <w:rsid w:val="00F87308"/>
    <w:rsid w:val="00F963B3"/>
    <w:rsid w:val="00FB23F6"/>
    <w:rsid w:val="00FD229A"/>
    <w:rsid w:val="00FF1A30"/>
    <w:rsid w:val="00FF2438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ED9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3A6"/>
    <w:rPr>
      <w:color w:val="373545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nan\AppData\Roaming\Microsoft\Templates\Online%20service%20profile%20worksheet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38294-123F-4B9C-AB98-EBCB8664726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worksheet.dotx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2020-04-30T19:19:00Z</dcterms:created>
  <dcterms:modified xsi:type="dcterms:W3CDTF">2020-04-30T19:19:00Z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