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85D07" w14:textId="77777777" w:rsidR="001A7500" w:rsidRPr="00127600" w:rsidRDefault="001A7500" w:rsidP="00FC0E1F">
      <w:pPr>
        <w:rPr>
          <w:rFonts w:cs="Times New Roman"/>
          <w:sz w:val="24"/>
          <w:szCs w:val="24"/>
        </w:rPr>
      </w:pPr>
    </w:p>
    <w:p w14:paraId="54C59E13" w14:textId="77777777" w:rsidR="001A7500" w:rsidRPr="00127600" w:rsidRDefault="001A7500" w:rsidP="001A7500">
      <w:pPr>
        <w:rPr>
          <w:rFonts w:cs="Times New Roman"/>
          <w:b/>
          <w:sz w:val="24"/>
          <w:szCs w:val="24"/>
        </w:rPr>
      </w:pPr>
      <w:r w:rsidRPr="00127600">
        <w:rPr>
          <w:rFonts w:cs="Times New Roman"/>
          <w:b/>
          <w:sz w:val="24"/>
          <w:szCs w:val="24"/>
        </w:rPr>
        <w:t xml:space="preserve">ILPQC </w:t>
      </w:r>
      <w:proofErr w:type="spellStart"/>
      <w:r w:rsidRPr="00127600">
        <w:rPr>
          <w:rFonts w:cs="Times New Roman"/>
          <w:b/>
          <w:sz w:val="24"/>
          <w:szCs w:val="24"/>
        </w:rPr>
        <w:t>Covid</w:t>
      </w:r>
      <w:proofErr w:type="spellEnd"/>
      <w:r w:rsidRPr="00127600">
        <w:rPr>
          <w:rFonts w:cs="Times New Roman"/>
          <w:b/>
          <w:sz w:val="24"/>
          <w:szCs w:val="24"/>
        </w:rPr>
        <w:t xml:space="preserve"> 19 Webinar 5/15/20</w:t>
      </w:r>
    </w:p>
    <w:p w14:paraId="3C4E2927" w14:textId="77777777" w:rsidR="001A7500" w:rsidRPr="00127600" w:rsidRDefault="001A7500" w:rsidP="001A7500">
      <w:pPr>
        <w:rPr>
          <w:rFonts w:cs="Times New Roman"/>
          <w:sz w:val="24"/>
          <w:szCs w:val="24"/>
        </w:rPr>
      </w:pPr>
      <w:r w:rsidRPr="00127600">
        <w:rPr>
          <w:rFonts w:cs="Times New Roman"/>
          <w:sz w:val="24"/>
          <w:szCs w:val="24"/>
        </w:rPr>
        <w:t xml:space="preserve"> OB Questions </w:t>
      </w:r>
    </w:p>
    <w:p w14:paraId="1D8D8660" w14:textId="77777777" w:rsidR="001A7500" w:rsidRPr="00127600" w:rsidRDefault="001A7500" w:rsidP="001A7500">
      <w:pPr>
        <w:pStyle w:val="ListParagraph"/>
        <w:numPr>
          <w:ilvl w:val="0"/>
          <w:numId w:val="1"/>
        </w:numPr>
        <w:rPr>
          <w:rFonts w:cs="Times New Roman"/>
          <w:sz w:val="24"/>
          <w:szCs w:val="24"/>
        </w:rPr>
      </w:pPr>
      <w:r w:rsidRPr="00127600">
        <w:rPr>
          <w:rFonts w:cs="Times New Roman"/>
          <w:sz w:val="24"/>
          <w:szCs w:val="24"/>
        </w:rPr>
        <w:t>Can anyone share strategies used to convince resistant hospital administrators to allow universal testing on admission to L&amp;D?</w:t>
      </w:r>
    </w:p>
    <w:p w14:paraId="76B03EEA" w14:textId="373F027D" w:rsidR="005B7883" w:rsidRDefault="007039F0" w:rsidP="005B7883">
      <w:pPr>
        <w:pStyle w:val="ListParagraph"/>
        <w:numPr>
          <w:ilvl w:val="1"/>
          <w:numId w:val="1"/>
        </w:numPr>
        <w:rPr>
          <w:rFonts w:cs="Times New Roman"/>
          <w:color w:val="00B050"/>
          <w:sz w:val="24"/>
          <w:szCs w:val="24"/>
        </w:rPr>
      </w:pPr>
      <w:r w:rsidRPr="00127600">
        <w:rPr>
          <w:rFonts w:cs="Times New Roman"/>
          <w:color w:val="00B050"/>
          <w:sz w:val="24"/>
          <w:szCs w:val="24"/>
        </w:rPr>
        <w:t>Our most effect</w:t>
      </w:r>
      <w:r w:rsidR="005B7883">
        <w:rPr>
          <w:rFonts w:cs="Times New Roman"/>
          <w:color w:val="00B050"/>
          <w:sz w:val="24"/>
          <w:szCs w:val="24"/>
        </w:rPr>
        <w:t>ive strategy was bringing the I</w:t>
      </w:r>
      <w:r w:rsidRPr="00127600">
        <w:rPr>
          <w:rFonts w:cs="Times New Roman"/>
          <w:color w:val="00B050"/>
          <w:sz w:val="24"/>
          <w:szCs w:val="24"/>
        </w:rPr>
        <w:t xml:space="preserve">DPH Perinatal Advisory Committee recommendations to our leadership. </w:t>
      </w:r>
      <w:r w:rsidR="005B7883">
        <w:rPr>
          <w:rFonts w:cs="Times New Roman"/>
          <w:color w:val="00B050"/>
          <w:sz w:val="24"/>
          <w:szCs w:val="24"/>
        </w:rPr>
        <w:t xml:space="preserve"> This PAC statement was very effective.</w:t>
      </w:r>
    </w:p>
    <w:p w14:paraId="301647E2" w14:textId="50C6D398" w:rsidR="00127600" w:rsidRPr="005B7883" w:rsidRDefault="00950D79" w:rsidP="005B7883">
      <w:pPr>
        <w:pStyle w:val="ListParagraph"/>
        <w:numPr>
          <w:ilvl w:val="2"/>
          <w:numId w:val="1"/>
        </w:numPr>
        <w:rPr>
          <w:rFonts w:cs="Times New Roman"/>
          <w:color w:val="00B050"/>
          <w:sz w:val="24"/>
          <w:szCs w:val="24"/>
        </w:rPr>
      </w:pPr>
      <w:r w:rsidRPr="005B7883">
        <w:rPr>
          <w:rFonts w:cs="Times New Roman"/>
          <w:color w:val="00B050"/>
          <w:sz w:val="24"/>
          <w:szCs w:val="24"/>
        </w:rPr>
        <w:t>IDPH PAC: </w:t>
      </w:r>
      <w:hyperlink r:id="rId5" w:history="1">
        <w:r w:rsidRPr="005B7883">
          <w:rPr>
            <w:rStyle w:val="Hyperlink"/>
            <w:rFonts w:cs="Times New Roman"/>
            <w:sz w:val="24"/>
            <w:szCs w:val="24"/>
          </w:rPr>
          <w:t>Obstetrical &amp; neonatal care during the COVID-19 pandemic</w:t>
        </w:r>
      </w:hyperlink>
      <w:r w:rsidRPr="005B7883">
        <w:rPr>
          <w:rFonts w:cs="Times New Roman"/>
          <w:color w:val="00B050"/>
          <w:sz w:val="24"/>
          <w:szCs w:val="24"/>
        </w:rPr>
        <w:t> (5.14.2020)</w:t>
      </w:r>
    </w:p>
    <w:p w14:paraId="55992F7E" w14:textId="375F9E80" w:rsidR="00127600" w:rsidRPr="00127600" w:rsidRDefault="00127600" w:rsidP="00127600">
      <w:pPr>
        <w:pStyle w:val="ListParagraph"/>
        <w:numPr>
          <w:ilvl w:val="1"/>
          <w:numId w:val="1"/>
        </w:numPr>
        <w:rPr>
          <w:rFonts w:cs="Times New Roman"/>
          <w:sz w:val="24"/>
          <w:szCs w:val="24"/>
        </w:rPr>
      </w:pPr>
      <w:r w:rsidRPr="00127600">
        <w:rPr>
          <w:rFonts w:cs="Times New Roman"/>
          <w:color w:val="0070C0"/>
          <w:sz w:val="24"/>
          <w:szCs w:val="24"/>
        </w:rPr>
        <w:t xml:space="preserve">We did not have push back for universal testing. Study (believe posted on ILPQC COVID site) demonstrated importance of universal screening. A universal testing approach includes the ability to use COVID-19 status to determine isolation practices, room assignment, and guide the use of PPE. </w:t>
      </w:r>
    </w:p>
    <w:p w14:paraId="6A5069B1" w14:textId="29F3994C" w:rsidR="00127600" w:rsidRPr="00127600" w:rsidRDefault="00127600" w:rsidP="00127600">
      <w:pPr>
        <w:pStyle w:val="ListParagraph"/>
        <w:numPr>
          <w:ilvl w:val="1"/>
          <w:numId w:val="1"/>
        </w:numPr>
        <w:rPr>
          <w:rFonts w:cs="Times New Roman"/>
          <w:sz w:val="24"/>
          <w:szCs w:val="24"/>
        </w:rPr>
      </w:pPr>
      <w:r w:rsidRPr="00127600">
        <w:rPr>
          <w:rFonts w:cs="Times New Roman"/>
          <w:color w:val="0000FF"/>
          <w:sz w:val="24"/>
          <w:szCs w:val="24"/>
        </w:rPr>
        <w:t xml:space="preserve">I think our barriers were the type of test, it’s sensitivity and </w:t>
      </w:r>
      <w:proofErr w:type="spellStart"/>
      <w:r w:rsidRPr="00127600">
        <w:rPr>
          <w:rFonts w:cs="Times New Roman"/>
          <w:color w:val="0000FF"/>
          <w:sz w:val="24"/>
          <w:szCs w:val="24"/>
        </w:rPr>
        <w:t>turn around</w:t>
      </w:r>
      <w:proofErr w:type="spellEnd"/>
      <w:r w:rsidRPr="00127600">
        <w:rPr>
          <w:rFonts w:cs="Times New Roman"/>
          <w:color w:val="0000FF"/>
          <w:sz w:val="24"/>
          <w:szCs w:val="24"/>
        </w:rPr>
        <w:t xml:space="preserve"> time and if it was available in sufficient numbers.  Although it may have been “coincidental” that it all began with the opening of, and testing of, everyone scheduled for elective procedures in the main OR.  </w:t>
      </w:r>
    </w:p>
    <w:p w14:paraId="3A6331A0" w14:textId="3C88B261" w:rsidR="001A7500" w:rsidRPr="00127600" w:rsidRDefault="00D04A45" w:rsidP="001A7500">
      <w:pPr>
        <w:pStyle w:val="ListParagraph"/>
        <w:numPr>
          <w:ilvl w:val="0"/>
          <w:numId w:val="1"/>
        </w:numPr>
        <w:rPr>
          <w:rFonts w:cs="Times New Roman"/>
          <w:sz w:val="24"/>
          <w:szCs w:val="24"/>
        </w:rPr>
      </w:pPr>
      <w:r w:rsidRPr="00127600">
        <w:rPr>
          <w:rFonts w:cs="Times New Roman"/>
          <w:sz w:val="24"/>
          <w:szCs w:val="24"/>
        </w:rPr>
        <w:t>For hospitals with universal testing, are patients considered a PUI until you get the test results back?   How long does it take to get your results back?</w:t>
      </w:r>
    </w:p>
    <w:p w14:paraId="633016D1" w14:textId="65308EBA" w:rsidR="007039F0" w:rsidRPr="005B7883" w:rsidRDefault="007039F0" w:rsidP="00127600">
      <w:pPr>
        <w:pStyle w:val="ListParagraph"/>
        <w:numPr>
          <w:ilvl w:val="1"/>
          <w:numId w:val="1"/>
        </w:numPr>
        <w:rPr>
          <w:rFonts w:cs="Times New Roman"/>
          <w:sz w:val="24"/>
          <w:szCs w:val="24"/>
        </w:rPr>
      </w:pPr>
      <w:r w:rsidRPr="00127600">
        <w:rPr>
          <w:rFonts w:cs="Times New Roman"/>
          <w:color w:val="00B050"/>
          <w:sz w:val="24"/>
          <w:szCs w:val="24"/>
        </w:rPr>
        <w:t>Different hospitals handle this issue differently. We just started universal testing for SARS-CoV2 at NorthShore this week. Our turn-around time (TAT) is about 3 hours if machine is available however could be longer if resources are not available. We decided that we would not consider asymptomatic individuals PUIs while awaiting test results.</w:t>
      </w:r>
      <w:r w:rsidR="005B7883">
        <w:rPr>
          <w:rFonts w:cs="Times New Roman"/>
          <w:color w:val="00B050"/>
          <w:sz w:val="24"/>
          <w:szCs w:val="24"/>
        </w:rPr>
        <w:t xml:space="preserve">  It is also important to note that regardless of test result we continue to use PPE for all patients, n95 and face shields for all 2</w:t>
      </w:r>
      <w:r w:rsidR="005B7883" w:rsidRPr="005B7883">
        <w:rPr>
          <w:rFonts w:cs="Times New Roman"/>
          <w:color w:val="00B050"/>
          <w:sz w:val="24"/>
          <w:szCs w:val="24"/>
          <w:vertAlign w:val="superscript"/>
        </w:rPr>
        <w:t>nd</w:t>
      </w:r>
      <w:r w:rsidR="005B7883">
        <w:rPr>
          <w:rFonts w:cs="Times New Roman"/>
          <w:color w:val="00B050"/>
          <w:sz w:val="24"/>
          <w:szCs w:val="24"/>
        </w:rPr>
        <w:t xml:space="preserve"> stage / cesarean deliveries. </w:t>
      </w:r>
    </w:p>
    <w:p w14:paraId="6068163B" w14:textId="0C4B54AC" w:rsidR="005B7883" w:rsidRPr="00127600" w:rsidRDefault="005B7883" w:rsidP="00127600">
      <w:pPr>
        <w:pStyle w:val="ListParagraph"/>
        <w:numPr>
          <w:ilvl w:val="1"/>
          <w:numId w:val="1"/>
        </w:numPr>
        <w:rPr>
          <w:rFonts w:cs="Times New Roman"/>
          <w:sz w:val="24"/>
          <w:szCs w:val="24"/>
        </w:rPr>
      </w:pPr>
      <w:r>
        <w:rPr>
          <w:rFonts w:cs="Times New Roman"/>
          <w:color w:val="00B050"/>
          <w:sz w:val="24"/>
          <w:szCs w:val="24"/>
        </w:rPr>
        <w:t xml:space="preserve">Barnes-Jewish Hospital shared on the webinar this week that they also do not consider asymptomatic pregnant woman waiting results to be PUI, this was part of the consideration for offering Universal Screening of pregnant woman on L&amp;D, that the hospital would develop another category of asymptomatic awaiting results so that they did not require a PUI status.   Also continued to use PPE for deliveries regardless of result. </w:t>
      </w:r>
    </w:p>
    <w:p w14:paraId="126F345A" w14:textId="4BCF3BD9" w:rsidR="00127600" w:rsidRPr="00127600" w:rsidRDefault="00127600" w:rsidP="00127600">
      <w:pPr>
        <w:pStyle w:val="ListParagraph"/>
        <w:numPr>
          <w:ilvl w:val="1"/>
          <w:numId w:val="1"/>
        </w:numPr>
        <w:rPr>
          <w:rFonts w:cs="Times New Roman"/>
          <w:sz w:val="24"/>
          <w:szCs w:val="24"/>
        </w:rPr>
      </w:pPr>
      <w:r w:rsidRPr="00127600">
        <w:rPr>
          <w:rFonts w:cs="Times New Roman"/>
          <w:color w:val="0070C0"/>
          <w:sz w:val="24"/>
          <w:szCs w:val="24"/>
        </w:rPr>
        <w:t>Yes. Rapid- 15 minutes. PCR- 24 hours</w:t>
      </w:r>
      <w:r w:rsidRPr="00127600">
        <w:rPr>
          <w:rFonts w:cs="Times New Roman"/>
          <w:sz w:val="24"/>
          <w:szCs w:val="24"/>
        </w:rPr>
        <w:t>.</w:t>
      </w:r>
    </w:p>
    <w:p w14:paraId="6837D6F6" w14:textId="31317395" w:rsidR="00127600" w:rsidRPr="00127600" w:rsidRDefault="00127600" w:rsidP="00127600">
      <w:pPr>
        <w:pStyle w:val="ListParagraph"/>
        <w:numPr>
          <w:ilvl w:val="1"/>
          <w:numId w:val="1"/>
        </w:numPr>
        <w:rPr>
          <w:rFonts w:cs="Times New Roman"/>
          <w:sz w:val="24"/>
          <w:szCs w:val="24"/>
        </w:rPr>
      </w:pPr>
      <w:r w:rsidRPr="00127600">
        <w:rPr>
          <w:rFonts w:cs="Times New Roman"/>
          <w:color w:val="0000FF"/>
          <w:sz w:val="24"/>
          <w:szCs w:val="24"/>
        </w:rPr>
        <w:t>Yes, we consider the patient a PUI until the results are back.  Upon admission to the unit, if not already tes</w:t>
      </w:r>
      <w:r w:rsidR="005B7883">
        <w:rPr>
          <w:rFonts w:cs="Times New Roman"/>
          <w:color w:val="0000FF"/>
          <w:sz w:val="24"/>
          <w:szCs w:val="24"/>
        </w:rPr>
        <w:t>ted, we use Cepheid with a turn-</w:t>
      </w:r>
      <w:r w:rsidRPr="00127600">
        <w:rPr>
          <w:rFonts w:cs="Times New Roman"/>
          <w:color w:val="0000FF"/>
          <w:sz w:val="24"/>
          <w:szCs w:val="24"/>
        </w:rPr>
        <w:t>around time of approximately 2 hours.</w:t>
      </w:r>
    </w:p>
    <w:p w14:paraId="0A73A16B" w14:textId="77777777" w:rsidR="001A7500" w:rsidRPr="00127600" w:rsidRDefault="001A7500" w:rsidP="007039F0">
      <w:pPr>
        <w:pStyle w:val="ListParagraph"/>
        <w:rPr>
          <w:rFonts w:cs="Times New Roman"/>
          <w:sz w:val="24"/>
          <w:szCs w:val="24"/>
        </w:rPr>
      </w:pPr>
    </w:p>
    <w:p w14:paraId="110434A1" w14:textId="0B0BBDE1" w:rsidR="001A7500" w:rsidRPr="00127600" w:rsidRDefault="001A7500" w:rsidP="001A7500">
      <w:pPr>
        <w:pStyle w:val="ListParagraph"/>
        <w:numPr>
          <w:ilvl w:val="0"/>
          <w:numId w:val="1"/>
        </w:numPr>
        <w:rPr>
          <w:rFonts w:cs="Times New Roman"/>
          <w:sz w:val="24"/>
          <w:szCs w:val="24"/>
        </w:rPr>
      </w:pPr>
      <w:r w:rsidRPr="00127600">
        <w:rPr>
          <w:rFonts w:cs="Times New Roman"/>
          <w:sz w:val="24"/>
          <w:szCs w:val="24"/>
        </w:rPr>
        <w:lastRenderedPageBreak/>
        <w:t xml:space="preserve">Strategies for hospitals to acquire </w:t>
      </w:r>
      <w:proofErr w:type="spellStart"/>
      <w:r w:rsidRPr="00127600">
        <w:rPr>
          <w:rFonts w:cs="Times New Roman"/>
          <w:sz w:val="24"/>
          <w:szCs w:val="24"/>
        </w:rPr>
        <w:t>Remdesivir</w:t>
      </w:r>
      <w:proofErr w:type="spellEnd"/>
      <w:r w:rsidRPr="00127600">
        <w:rPr>
          <w:rFonts w:cs="Times New Roman"/>
          <w:sz w:val="24"/>
          <w:szCs w:val="24"/>
        </w:rPr>
        <w:t xml:space="preserve"> as part of the Emergency Use Authorization program? Have hospitals found success in acquiring </w:t>
      </w:r>
      <w:proofErr w:type="spellStart"/>
      <w:r w:rsidRPr="00127600">
        <w:rPr>
          <w:rFonts w:cs="Times New Roman"/>
          <w:sz w:val="24"/>
          <w:szCs w:val="24"/>
        </w:rPr>
        <w:t>Remdesivir</w:t>
      </w:r>
      <w:proofErr w:type="spellEnd"/>
      <w:r w:rsidRPr="00127600">
        <w:rPr>
          <w:rFonts w:cs="Times New Roman"/>
          <w:sz w:val="24"/>
          <w:szCs w:val="24"/>
        </w:rPr>
        <w:t xml:space="preserve"> through the EUA program?</w:t>
      </w:r>
    </w:p>
    <w:p w14:paraId="5C8015A3" w14:textId="108384E1" w:rsidR="00127600" w:rsidRPr="00127600" w:rsidRDefault="00127600" w:rsidP="00127600">
      <w:pPr>
        <w:pStyle w:val="ListParagraph"/>
        <w:numPr>
          <w:ilvl w:val="1"/>
          <w:numId w:val="1"/>
        </w:numPr>
        <w:rPr>
          <w:rFonts w:cs="Times New Roman"/>
          <w:sz w:val="24"/>
          <w:szCs w:val="24"/>
        </w:rPr>
      </w:pPr>
      <w:r w:rsidRPr="00127600">
        <w:rPr>
          <w:rFonts w:cs="Times New Roman"/>
          <w:color w:val="0000FF"/>
          <w:sz w:val="24"/>
          <w:szCs w:val="24"/>
        </w:rPr>
        <w:t xml:space="preserve">I am not aware of any efforts of NCH to acquire </w:t>
      </w:r>
      <w:proofErr w:type="spellStart"/>
      <w:r w:rsidRPr="00127600">
        <w:rPr>
          <w:rFonts w:cs="Times New Roman"/>
          <w:color w:val="0000FF"/>
          <w:sz w:val="24"/>
          <w:szCs w:val="24"/>
        </w:rPr>
        <w:t>Remdesivir</w:t>
      </w:r>
      <w:proofErr w:type="spellEnd"/>
      <w:r w:rsidRPr="00127600">
        <w:rPr>
          <w:rFonts w:cs="Times New Roman"/>
          <w:color w:val="0000FF"/>
          <w:sz w:val="24"/>
          <w:szCs w:val="24"/>
        </w:rPr>
        <w:t xml:space="preserve">.  In our COVID order set in Epic the antibiotics offered are </w:t>
      </w:r>
      <w:proofErr w:type="spellStart"/>
      <w:r w:rsidRPr="00127600">
        <w:rPr>
          <w:rFonts w:cs="Times New Roman"/>
          <w:color w:val="0000FF"/>
          <w:sz w:val="24"/>
          <w:szCs w:val="24"/>
        </w:rPr>
        <w:t>Rocephin</w:t>
      </w:r>
      <w:proofErr w:type="spellEnd"/>
      <w:r w:rsidRPr="00127600">
        <w:rPr>
          <w:rFonts w:cs="Times New Roman"/>
          <w:color w:val="0000FF"/>
          <w:sz w:val="24"/>
          <w:szCs w:val="24"/>
        </w:rPr>
        <w:t xml:space="preserve"> and Doxycycline, modified to </w:t>
      </w:r>
      <w:proofErr w:type="spellStart"/>
      <w:r w:rsidRPr="00127600">
        <w:rPr>
          <w:rFonts w:cs="Times New Roman"/>
          <w:color w:val="0000FF"/>
          <w:sz w:val="24"/>
          <w:szCs w:val="24"/>
        </w:rPr>
        <w:t>Rocephin</w:t>
      </w:r>
      <w:proofErr w:type="spellEnd"/>
      <w:r w:rsidRPr="00127600">
        <w:rPr>
          <w:rFonts w:cs="Times New Roman"/>
          <w:color w:val="0000FF"/>
          <w:sz w:val="24"/>
          <w:szCs w:val="24"/>
        </w:rPr>
        <w:t xml:space="preserve"> and Zithromax for OB patients.</w:t>
      </w:r>
    </w:p>
    <w:p w14:paraId="700B5188" w14:textId="77777777" w:rsidR="007039F0" w:rsidRPr="00127600" w:rsidRDefault="007039F0" w:rsidP="0028296C">
      <w:pPr>
        <w:pStyle w:val="ListParagraph"/>
        <w:rPr>
          <w:rFonts w:cs="Times New Roman"/>
          <w:sz w:val="24"/>
          <w:szCs w:val="24"/>
        </w:rPr>
      </w:pPr>
    </w:p>
    <w:p w14:paraId="77319FA3" w14:textId="045D8777" w:rsidR="00127600" w:rsidRPr="00127600" w:rsidRDefault="001A7500" w:rsidP="00127600">
      <w:pPr>
        <w:pStyle w:val="ListParagraph"/>
        <w:numPr>
          <w:ilvl w:val="0"/>
          <w:numId w:val="1"/>
        </w:numPr>
        <w:rPr>
          <w:rFonts w:cs="Times New Roman"/>
          <w:sz w:val="24"/>
          <w:szCs w:val="24"/>
        </w:rPr>
      </w:pPr>
      <w:r w:rsidRPr="00127600">
        <w:rPr>
          <w:rFonts w:cs="Times New Roman"/>
          <w:sz w:val="24"/>
          <w:szCs w:val="24"/>
        </w:rPr>
        <w:t>What if a mother who is positive wants to keep her baby in the room and not isolate?</w:t>
      </w:r>
    </w:p>
    <w:p w14:paraId="4EA12678" w14:textId="77777777" w:rsidR="00950D79" w:rsidRPr="00950D79" w:rsidRDefault="007039F0" w:rsidP="00950D79">
      <w:pPr>
        <w:pStyle w:val="ListParagraph"/>
        <w:numPr>
          <w:ilvl w:val="1"/>
          <w:numId w:val="1"/>
        </w:numPr>
        <w:rPr>
          <w:rFonts w:cs="Times New Roman"/>
          <w:sz w:val="24"/>
          <w:szCs w:val="24"/>
        </w:rPr>
      </w:pPr>
      <w:r w:rsidRPr="00127600">
        <w:rPr>
          <w:rFonts w:cs="Times New Roman"/>
          <w:color w:val="00B050"/>
          <w:sz w:val="24"/>
          <w:szCs w:val="24"/>
        </w:rPr>
        <w:t>We have adopted a shared decision-making model at NorthShore in which this option remains available to patients.</w:t>
      </w:r>
      <w:r w:rsidR="005B7883">
        <w:rPr>
          <w:rFonts w:cs="Times New Roman"/>
          <w:color w:val="00B050"/>
          <w:sz w:val="24"/>
          <w:szCs w:val="24"/>
        </w:rPr>
        <w:t xml:space="preserve">  St. Mary’s Hospital has a really helpful patient education resource to support this discussion available on the ILPQC website. </w:t>
      </w:r>
    </w:p>
    <w:p w14:paraId="7D42EDFB" w14:textId="0FC333A6" w:rsidR="00127600" w:rsidRPr="00950D79" w:rsidRDefault="00127600" w:rsidP="00950D79">
      <w:pPr>
        <w:pStyle w:val="ListParagraph"/>
        <w:numPr>
          <w:ilvl w:val="1"/>
          <w:numId w:val="1"/>
        </w:numPr>
        <w:rPr>
          <w:rFonts w:cs="Times New Roman"/>
          <w:sz w:val="24"/>
          <w:szCs w:val="24"/>
        </w:rPr>
      </w:pPr>
      <w:r w:rsidRPr="00950D79">
        <w:rPr>
          <w:rFonts w:cs="Times New Roman"/>
          <w:color w:val="0070C0"/>
          <w:sz w:val="24"/>
          <w:szCs w:val="24"/>
        </w:rPr>
        <w:t xml:space="preserve"> I would chart mother’s preference in EMR and clearly state recommendations were discussed. </w:t>
      </w:r>
    </w:p>
    <w:p w14:paraId="1E4E93F7" w14:textId="478F24BA" w:rsidR="00127600" w:rsidRPr="00127600" w:rsidRDefault="00127600" w:rsidP="00127600">
      <w:pPr>
        <w:pStyle w:val="ListParagraph"/>
        <w:numPr>
          <w:ilvl w:val="1"/>
          <w:numId w:val="1"/>
        </w:numPr>
        <w:rPr>
          <w:rFonts w:cs="Times New Roman"/>
          <w:color w:val="0070C0"/>
          <w:sz w:val="24"/>
          <w:szCs w:val="24"/>
        </w:rPr>
      </w:pPr>
      <w:r w:rsidRPr="00127600">
        <w:rPr>
          <w:rFonts w:cs="Times New Roman"/>
          <w:color w:val="0000FF"/>
          <w:sz w:val="24"/>
          <w:szCs w:val="24"/>
        </w:rPr>
        <w:t xml:space="preserve">All COVID </w:t>
      </w:r>
      <w:proofErr w:type="gramStart"/>
      <w:r w:rsidRPr="00127600">
        <w:rPr>
          <w:rFonts w:cs="Times New Roman"/>
          <w:color w:val="0000FF"/>
          <w:sz w:val="24"/>
          <w:szCs w:val="24"/>
        </w:rPr>
        <w:t>+  patients</w:t>
      </w:r>
      <w:proofErr w:type="gramEnd"/>
      <w:r w:rsidRPr="00127600">
        <w:rPr>
          <w:rFonts w:cs="Times New Roman"/>
          <w:color w:val="0000FF"/>
          <w:sz w:val="24"/>
          <w:szCs w:val="24"/>
        </w:rPr>
        <w:t xml:space="preserve"> receive a neonatology consult; they may choose to room-in.  They are instructed on proper hand and breast hygiene, mask wearing when in close contact with her newborn/breastfeeding.  </w:t>
      </w:r>
    </w:p>
    <w:p w14:paraId="36DD2682" w14:textId="77777777" w:rsidR="00127600" w:rsidRPr="00127600" w:rsidRDefault="001A7500" w:rsidP="00127600">
      <w:pPr>
        <w:pStyle w:val="ListParagraph"/>
        <w:numPr>
          <w:ilvl w:val="0"/>
          <w:numId w:val="1"/>
        </w:numPr>
        <w:rPr>
          <w:rFonts w:cs="Times New Roman"/>
          <w:sz w:val="24"/>
          <w:szCs w:val="24"/>
        </w:rPr>
      </w:pPr>
      <w:r w:rsidRPr="00127600">
        <w:rPr>
          <w:rFonts w:cs="Times New Roman"/>
          <w:sz w:val="24"/>
          <w:szCs w:val="24"/>
        </w:rPr>
        <w:t xml:space="preserve">Please discuss separation of mother baby </w:t>
      </w:r>
      <w:proofErr w:type="spellStart"/>
      <w:r w:rsidRPr="00127600">
        <w:rPr>
          <w:rFonts w:cs="Times New Roman"/>
          <w:sz w:val="24"/>
          <w:szCs w:val="24"/>
        </w:rPr>
        <w:t>diad</w:t>
      </w:r>
      <w:proofErr w:type="spellEnd"/>
      <w:r w:rsidRPr="00127600">
        <w:rPr>
          <w:rFonts w:cs="Times New Roman"/>
          <w:sz w:val="24"/>
          <w:szCs w:val="24"/>
        </w:rPr>
        <w:t xml:space="preserve"> as well as strategies for patients who decline to separate.</w:t>
      </w:r>
    </w:p>
    <w:p w14:paraId="30F6A835" w14:textId="15B2E0E8" w:rsidR="001A7500" w:rsidRPr="00127600" w:rsidRDefault="007039F0" w:rsidP="00127600">
      <w:pPr>
        <w:pStyle w:val="ListParagraph"/>
        <w:numPr>
          <w:ilvl w:val="1"/>
          <w:numId w:val="1"/>
        </w:numPr>
        <w:rPr>
          <w:rFonts w:cs="Times New Roman"/>
          <w:sz w:val="24"/>
          <w:szCs w:val="24"/>
        </w:rPr>
      </w:pPr>
      <w:r w:rsidRPr="00127600">
        <w:rPr>
          <w:rFonts w:cs="Times New Roman"/>
          <w:color w:val="00B050"/>
          <w:sz w:val="24"/>
          <w:szCs w:val="24"/>
        </w:rPr>
        <w:t>See above. For those mothers who decline separation, we emphasize social distancing where possible (</w:t>
      </w:r>
      <w:proofErr w:type="gramStart"/>
      <w:r w:rsidRPr="00127600">
        <w:rPr>
          <w:rFonts w:cs="Times New Roman"/>
          <w:color w:val="00B050"/>
          <w:sz w:val="24"/>
          <w:szCs w:val="24"/>
        </w:rPr>
        <w:t>6 foot</w:t>
      </w:r>
      <w:proofErr w:type="gramEnd"/>
      <w:r w:rsidRPr="00127600">
        <w:rPr>
          <w:rFonts w:cs="Times New Roman"/>
          <w:color w:val="00B050"/>
          <w:sz w:val="24"/>
          <w:szCs w:val="24"/>
        </w:rPr>
        <w:t xml:space="preserve"> distance), proper handwashing before holding the baby, and wearing a mask at all times when close to the baby. </w:t>
      </w:r>
    </w:p>
    <w:p w14:paraId="3F5A055B" w14:textId="77777777" w:rsidR="00127600" w:rsidRPr="00127600" w:rsidRDefault="00127600" w:rsidP="00127600">
      <w:pPr>
        <w:pStyle w:val="ListParagraph"/>
        <w:numPr>
          <w:ilvl w:val="1"/>
          <w:numId w:val="1"/>
        </w:numPr>
        <w:rPr>
          <w:rFonts w:cs="Times New Roman"/>
          <w:color w:val="0070C0"/>
          <w:sz w:val="24"/>
          <w:szCs w:val="24"/>
        </w:rPr>
      </w:pPr>
      <w:r w:rsidRPr="00127600">
        <w:rPr>
          <w:rFonts w:cs="Times New Roman"/>
          <w:color w:val="0070C0"/>
          <w:sz w:val="24"/>
          <w:szCs w:val="24"/>
        </w:rPr>
        <w:t xml:space="preserve">Discuss current recommendations with mother/significant other </w:t>
      </w:r>
    </w:p>
    <w:p w14:paraId="7B8C5370" w14:textId="77777777" w:rsidR="00127600" w:rsidRPr="00127600" w:rsidRDefault="00127600" w:rsidP="00127600">
      <w:pPr>
        <w:pStyle w:val="ListParagraph"/>
        <w:numPr>
          <w:ilvl w:val="2"/>
          <w:numId w:val="1"/>
        </w:numPr>
        <w:rPr>
          <w:rFonts w:cs="Times New Roman"/>
          <w:color w:val="0070C0"/>
          <w:sz w:val="24"/>
          <w:szCs w:val="24"/>
        </w:rPr>
      </w:pPr>
      <w:r w:rsidRPr="00127600">
        <w:rPr>
          <w:rFonts w:cs="Times New Roman"/>
          <w:color w:val="0070C0"/>
          <w:sz w:val="24"/>
          <w:szCs w:val="24"/>
        </w:rPr>
        <w:t>Mask on mom</w:t>
      </w:r>
    </w:p>
    <w:p w14:paraId="5169F8A8" w14:textId="77777777" w:rsidR="00127600" w:rsidRPr="00127600" w:rsidRDefault="00127600" w:rsidP="00127600">
      <w:pPr>
        <w:pStyle w:val="ListParagraph"/>
        <w:numPr>
          <w:ilvl w:val="2"/>
          <w:numId w:val="1"/>
        </w:numPr>
        <w:rPr>
          <w:rFonts w:cs="Times New Roman"/>
          <w:color w:val="0070C0"/>
          <w:sz w:val="24"/>
          <w:szCs w:val="24"/>
        </w:rPr>
      </w:pPr>
      <w:r w:rsidRPr="00127600">
        <w:rPr>
          <w:rFonts w:cs="Times New Roman"/>
          <w:color w:val="0070C0"/>
          <w:sz w:val="24"/>
          <w:szCs w:val="24"/>
        </w:rPr>
        <w:t xml:space="preserve">Infant in </w:t>
      </w:r>
      <w:proofErr w:type="spellStart"/>
      <w:r w:rsidRPr="00127600">
        <w:rPr>
          <w:rFonts w:cs="Times New Roman"/>
          <w:color w:val="0070C0"/>
          <w:sz w:val="24"/>
          <w:szCs w:val="24"/>
        </w:rPr>
        <w:t>isolette</w:t>
      </w:r>
      <w:proofErr w:type="spellEnd"/>
    </w:p>
    <w:p w14:paraId="6975205E" w14:textId="77777777" w:rsidR="00127600" w:rsidRPr="00127600" w:rsidRDefault="00127600" w:rsidP="00127600">
      <w:pPr>
        <w:pStyle w:val="ListParagraph"/>
        <w:numPr>
          <w:ilvl w:val="2"/>
          <w:numId w:val="1"/>
        </w:numPr>
        <w:rPr>
          <w:rFonts w:cs="Times New Roman"/>
          <w:color w:val="0070C0"/>
          <w:sz w:val="24"/>
          <w:szCs w:val="24"/>
        </w:rPr>
      </w:pPr>
      <w:proofErr w:type="spellStart"/>
      <w:r w:rsidRPr="00127600">
        <w:rPr>
          <w:rFonts w:cs="Times New Roman"/>
          <w:color w:val="0070C0"/>
          <w:sz w:val="24"/>
          <w:szCs w:val="24"/>
        </w:rPr>
        <w:t>Isolette</w:t>
      </w:r>
      <w:proofErr w:type="spellEnd"/>
      <w:r w:rsidRPr="00127600">
        <w:rPr>
          <w:rFonts w:cs="Times New Roman"/>
          <w:color w:val="0070C0"/>
          <w:sz w:val="24"/>
          <w:szCs w:val="24"/>
        </w:rPr>
        <w:t xml:space="preserve"> 6 feet from mom</w:t>
      </w:r>
    </w:p>
    <w:p w14:paraId="4D67A019" w14:textId="77777777" w:rsidR="00127600" w:rsidRPr="00127600" w:rsidRDefault="00127600" w:rsidP="00127600">
      <w:pPr>
        <w:pStyle w:val="ListParagraph"/>
        <w:numPr>
          <w:ilvl w:val="2"/>
          <w:numId w:val="1"/>
        </w:numPr>
        <w:rPr>
          <w:rFonts w:cs="Times New Roman"/>
          <w:color w:val="0070C0"/>
          <w:sz w:val="24"/>
          <w:szCs w:val="24"/>
        </w:rPr>
      </w:pPr>
      <w:r w:rsidRPr="00127600">
        <w:rPr>
          <w:rFonts w:cs="Times New Roman"/>
          <w:color w:val="0070C0"/>
          <w:sz w:val="24"/>
          <w:szCs w:val="24"/>
        </w:rPr>
        <w:t>Educate good hand hygiene. Place hand sanitizer foam pump in patient room</w:t>
      </w:r>
    </w:p>
    <w:p w14:paraId="0A6AD42A" w14:textId="0C307C48" w:rsidR="00127600" w:rsidRPr="00127600" w:rsidRDefault="00127600" w:rsidP="00127600">
      <w:pPr>
        <w:pStyle w:val="ListParagraph"/>
        <w:numPr>
          <w:ilvl w:val="2"/>
          <w:numId w:val="1"/>
        </w:numPr>
        <w:rPr>
          <w:rFonts w:cs="Times New Roman"/>
          <w:color w:val="0070C0"/>
          <w:sz w:val="24"/>
          <w:szCs w:val="24"/>
        </w:rPr>
      </w:pPr>
      <w:r w:rsidRPr="00127600">
        <w:rPr>
          <w:rFonts w:cs="Times New Roman"/>
          <w:color w:val="0070C0"/>
          <w:sz w:val="24"/>
          <w:szCs w:val="24"/>
        </w:rPr>
        <w:t>Chart mom’s preference of not isolating in EMR</w:t>
      </w:r>
    </w:p>
    <w:p w14:paraId="019FCAB5" w14:textId="77777777" w:rsidR="001A7500" w:rsidRPr="00127600" w:rsidRDefault="001A7500" w:rsidP="001A7500">
      <w:pPr>
        <w:pStyle w:val="ListParagraph"/>
        <w:numPr>
          <w:ilvl w:val="0"/>
          <w:numId w:val="1"/>
        </w:numPr>
        <w:rPr>
          <w:rFonts w:cs="Times New Roman"/>
          <w:sz w:val="24"/>
          <w:szCs w:val="24"/>
        </w:rPr>
      </w:pPr>
      <w:r w:rsidRPr="00127600">
        <w:rPr>
          <w:rFonts w:cs="Times New Roman"/>
          <w:sz w:val="24"/>
          <w:szCs w:val="24"/>
        </w:rPr>
        <w:t>For hospitals doing universal screening, are all OB patients required to be screen prior to admission for delivery?</w:t>
      </w:r>
    </w:p>
    <w:p w14:paraId="6A301FDF" w14:textId="1AACD3AE" w:rsidR="001A7500" w:rsidRPr="00127600" w:rsidRDefault="007039F0" w:rsidP="00127600">
      <w:pPr>
        <w:pStyle w:val="ListParagraph"/>
        <w:numPr>
          <w:ilvl w:val="1"/>
          <w:numId w:val="1"/>
        </w:numPr>
        <w:rPr>
          <w:rFonts w:cs="Times New Roman"/>
          <w:sz w:val="24"/>
          <w:szCs w:val="24"/>
        </w:rPr>
      </w:pPr>
      <w:r w:rsidRPr="00127600">
        <w:rPr>
          <w:rFonts w:cs="Times New Roman"/>
          <w:color w:val="00B050"/>
          <w:sz w:val="24"/>
          <w:szCs w:val="24"/>
        </w:rPr>
        <w:t xml:space="preserve">At NorthShore, all admitted patients are required to be tested. </w:t>
      </w:r>
      <w:r w:rsidR="00950D79">
        <w:rPr>
          <w:rFonts w:cs="Times New Roman"/>
          <w:color w:val="00B050"/>
          <w:sz w:val="24"/>
          <w:szCs w:val="24"/>
        </w:rPr>
        <w:t xml:space="preserve">All patients with scheduled deliveries will be tested 48-72 hours before the procedure. </w:t>
      </w:r>
    </w:p>
    <w:p w14:paraId="2BF08336" w14:textId="6388942A" w:rsidR="00127600" w:rsidRPr="00127600" w:rsidRDefault="00127600" w:rsidP="00127600">
      <w:pPr>
        <w:pStyle w:val="ListParagraph"/>
        <w:numPr>
          <w:ilvl w:val="1"/>
          <w:numId w:val="1"/>
        </w:numPr>
        <w:rPr>
          <w:rFonts w:cs="Times New Roman"/>
          <w:sz w:val="24"/>
          <w:szCs w:val="24"/>
        </w:rPr>
      </w:pPr>
      <w:r w:rsidRPr="00127600">
        <w:rPr>
          <w:rFonts w:cs="Times New Roman"/>
          <w:color w:val="0070C0"/>
          <w:sz w:val="24"/>
          <w:szCs w:val="24"/>
        </w:rPr>
        <w:t>Yes, we have a drive-through testing for our scheduled cases. All walk-ins receive rapid testing. If test negative and symptomatic- then PCR done</w:t>
      </w:r>
      <w:r w:rsidRPr="00127600">
        <w:rPr>
          <w:rFonts w:cs="Times New Roman"/>
          <w:sz w:val="24"/>
          <w:szCs w:val="24"/>
        </w:rPr>
        <w:t xml:space="preserve">. </w:t>
      </w:r>
      <w:r w:rsidRPr="00127600">
        <w:rPr>
          <w:rFonts w:cs="Times New Roman"/>
          <w:color w:val="0070C0"/>
          <w:sz w:val="24"/>
          <w:szCs w:val="24"/>
        </w:rPr>
        <w:t>If test negative, and patient asymptomatic, nothing further required. If result not back prior to a scheduled case, there is a collaborative decision with anesthesia and provider if case postponed.</w:t>
      </w:r>
    </w:p>
    <w:p w14:paraId="09A90A12" w14:textId="34F3FCDA" w:rsidR="00127600" w:rsidRPr="00127600" w:rsidRDefault="00127600" w:rsidP="00127600">
      <w:pPr>
        <w:pStyle w:val="ListParagraph"/>
        <w:numPr>
          <w:ilvl w:val="1"/>
          <w:numId w:val="1"/>
        </w:numPr>
        <w:rPr>
          <w:rFonts w:cs="Times New Roman"/>
          <w:sz w:val="24"/>
          <w:szCs w:val="24"/>
        </w:rPr>
      </w:pPr>
      <w:r w:rsidRPr="00127600">
        <w:rPr>
          <w:rFonts w:cs="Times New Roman"/>
          <w:color w:val="0000FF"/>
          <w:sz w:val="24"/>
          <w:szCs w:val="24"/>
        </w:rPr>
        <w:t xml:space="preserve">As per the slide I presented, at NCH: all scheduled induction and cesarean section patients will be tested with a send out lab, at a drive-thru testing site 72 </w:t>
      </w:r>
      <w:r w:rsidRPr="00127600">
        <w:rPr>
          <w:rFonts w:cs="Times New Roman"/>
          <w:color w:val="0000FF"/>
          <w:sz w:val="24"/>
          <w:szCs w:val="24"/>
        </w:rPr>
        <w:lastRenderedPageBreak/>
        <w:t>hours before their scheduled time to report to L&amp;D.  They will be required to self-isolate until that time; patients who present with IUFD, PPROM, in labor or requiring a cesarean section who did not go to pre-testing, or symptoms will be tested upon admission with Cepheid, completed at NCH lab, with turnaround time approximately 2 hours; if either of the tests are negative and patient has symptoms with strong suspicion of COVID, a repeat test will be obtained with the send out lab.</w:t>
      </w:r>
    </w:p>
    <w:p w14:paraId="5343AEF7" w14:textId="6444C826" w:rsidR="001A7500" w:rsidRPr="00127600" w:rsidRDefault="001A7500" w:rsidP="001A7500">
      <w:pPr>
        <w:pStyle w:val="ListParagraph"/>
        <w:numPr>
          <w:ilvl w:val="0"/>
          <w:numId w:val="1"/>
        </w:numPr>
        <w:rPr>
          <w:rFonts w:cs="Times New Roman"/>
          <w:sz w:val="24"/>
          <w:szCs w:val="24"/>
        </w:rPr>
      </w:pPr>
      <w:r w:rsidRPr="00127600">
        <w:rPr>
          <w:rFonts w:cs="Times New Roman"/>
          <w:sz w:val="24"/>
          <w:szCs w:val="24"/>
        </w:rPr>
        <w:t>VTE prophylaxis fo</w:t>
      </w:r>
      <w:r w:rsidR="00950D79">
        <w:rPr>
          <w:rFonts w:cs="Times New Roman"/>
          <w:sz w:val="24"/>
          <w:szCs w:val="24"/>
        </w:rPr>
        <w:t xml:space="preserve">r positive SARS-CoV-2 pregnant </w:t>
      </w:r>
      <w:r w:rsidRPr="00127600">
        <w:rPr>
          <w:rFonts w:cs="Times New Roman"/>
          <w:sz w:val="24"/>
          <w:szCs w:val="24"/>
        </w:rPr>
        <w:t xml:space="preserve">pt. managed as outpatient?  Postpartum </w:t>
      </w:r>
      <w:proofErr w:type="spellStart"/>
      <w:r w:rsidRPr="00127600">
        <w:rPr>
          <w:rFonts w:cs="Times New Roman"/>
          <w:sz w:val="24"/>
          <w:szCs w:val="24"/>
        </w:rPr>
        <w:t>Covid</w:t>
      </w:r>
      <w:proofErr w:type="spellEnd"/>
      <w:r w:rsidRPr="00127600">
        <w:rPr>
          <w:rFonts w:cs="Times New Roman"/>
          <w:sz w:val="24"/>
          <w:szCs w:val="24"/>
        </w:rPr>
        <w:t xml:space="preserve"> positive patients?  If yes, for how long?</w:t>
      </w:r>
    </w:p>
    <w:p w14:paraId="669C0FD2" w14:textId="59E8016C" w:rsidR="001A7500" w:rsidRPr="00127600" w:rsidRDefault="007039F0" w:rsidP="00127600">
      <w:pPr>
        <w:pStyle w:val="ListParagraph"/>
        <w:numPr>
          <w:ilvl w:val="1"/>
          <w:numId w:val="1"/>
        </w:numPr>
        <w:rPr>
          <w:rFonts w:cs="Times New Roman"/>
          <w:sz w:val="24"/>
          <w:szCs w:val="24"/>
        </w:rPr>
      </w:pPr>
      <w:r w:rsidRPr="00127600">
        <w:rPr>
          <w:rFonts w:cs="Times New Roman"/>
          <w:color w:val="00B050"/>
          <w:sz w:val="24"/>
          <w:szCs w:val="24"/>
        </w:rPr>
        <w:t xml:space="preserve">At </w:t>
      </w:r>
      <w:proofErr w:type="spellStart"/>
      <w:r w:rsidRPr="00127600">
        <w:rPr>
          <w:rFonts w:cs="Times New Roman"/>
          <w:color w:val="00B050"/>
          <w:sz w:val="24"/>
          <w:szCs w:val="24"/>
        </w:rPr>
        <w:t>NorthShore</w:t>
      </w:r>
      <w:proofErr w:type="spellEnd"/>
      <w:r w:rsidRPr="00127600">
        <w:rPr>
          <w:rFonts w:cs="Times New Roman"/>
          <w:color w:val="00B050"/>
          <w:sz w:val="24"/>
          <w:szCs w:val="24"/>
        </w:rPr>
        <w:t xml:space="preserve">, admitted </w:t>
      </w:r>
      <w:proofErr w:type="spellStart"/>
      <w:r w:rsidRPr="00127600">
        <w:rPr>
          <w:rFonts w:cs="Times New Roman"/>
          <w:color w:val="00B050"/>
          <w:sz w:val="24"/>
          <w:szCs w:val="24"/>
        </w:rPr>
        <w:t>Covid</w:t>
      </w:r>
      <w:proofErr w:type="spellEnd"/>
      <w:r w:rsidRPr="00127600">
        <w:rPr>
          <w:rFonts w:cs="Times New Roman"/>
          <w:color w:val="00B050"/>
          <w:sz w:val="24"/>
          <w:szCs w:val="24"/>
        </w:rPr>
        <w:t xml:space="preserve"> + patients (those who have symptoms and test positive for SARS-CoV-2) are placed on anticoagulation for 14 days (or longer if other indications arise). We </w:t>
      </w:r>
      <w:r w:rsidR="00950D79">
        <w:rPr>
          <w:rFonts w:cs="Times New Roman"/>
          <w:color w:val="00B050"/>
          <w:sz w:val="24"/>
          <w:szCs w:val="24"/>
        </w:rPr>
        <w:t xml:space="preserve">will send postpartum patients home on 2-6 weeks of prophylactic anticoagulation depending on severity of illness and comorbidities. Antepartum patients admitted for Covid-19 will be discharged home on 14 days of prophylactic anticoagulation, longer if indicated. </w:t>
      </w:r>
    </w:p>
    <w:p w14:paraId="0C17E02E" w14:textId="77777777" w:rsidR="001A7500" w:rsidRPr="00127600" w:rsidRDefault="001A7500" w:rsidP="001A7500">
      <w:pPr>
        <w:pStyle w:val="ListParagraph"/>
        <w:numPr>
          <w:ilvl w:val="0"/>
          <w:numId w:val="1"/>
        </w:numPr>
        <w:rPr>
          <w:rFonts w:cs="Times New Roman"/>
          <w:sz w:val="24"/>
          <w:szCs w:val="24"/>
        </w:rPr>
      </w:pPr>
      <w:r w:rsidRPr="00127600">
        <w:rPr>
          <w:rFonts w:cs="Times New Roman"/>
          <w:sz w:val="24"/>
          <w:szCs w:val="24"/>
        </w:rPr>
        <w:t>How has language interpretation for patients whose primary language is not English being provided during Telehealth calls?</w:t>
      </w:r>
    </w:p>
    <w:p w14:paraId="0B0005FA" w14:textId="403D264E" w:rsidR="001A7500" w:rsidRPr="00127600" w:rsidRDefault="007039F0" w:rsidP="00127600">
      <w:pPr>
        <w:pStyle w:val="ListParagraph"/>
        <w:numPr>
          <w:ilvl w:val="1"/>
          <w:numId w:val="1"/>
        </w:numPr>
        <w:rPr>
          <w:rFonts w:cs="Times New Roman"/>
          <w:sz w:val="24"/>
          <w:szCs w:val="24"/>
        </w:rPr>
      </w:pPr>
      <w:r w:rsidRPr="00127600">
        <w:rPr>
          <w:rFonts w:cs="Times New Roman"/>
          <w:color w:val="00B050"/>
          <w:sz w:val="24"/>
          <w:szCs w:val="24"/>
        </w:rPr>
        <w:t xml:space="preserve">At </w:t>
      </w:r>
      <w:proofErr w:type="spellStart"/>
      <w:r w:rsidRPr="00127600">
        <w:rPr>
          <w:rFonts w:cs="Times New Roman"/>
          <w:color w:val="00B050"/>
          <w:sz w:val="24"/>
          <w:szCs w:val="24"/>
        </w:rPr>
        <w:t>NorthShore</w:t>
      </w:r>
      <w:proofErr w:type="spellEnd"/>
      <w:r w:rsidRPr="00127600">
        <w:rPr>
          <w:rFonts w:cs="Times New Roman"/>
          <w:color w:val="00B050"/>
          <w:sz w:val="24"/>
          <w:szCs w:val="24"/>
        </w:rPr>
        <w:t xml:space="preserve"> we have access to a language line service that is able to conference in the interpreter and the patient to assist with translation.</w:t>
      </w:r>
    </w:p>
    <w:p w14:paraId="04F34898" w14:textId="000499DE" w:rsidR="00127600" w:rsidRPr="00950D79" w:rsidRDefault="00127600" w:rsidP="00950D79">
      <w:pPr>
        <w:ind w:left="1080"/>
        <w:rPr>
          <w:rFonts w:cs="Times New Roman"/>
          <w:sz w:val="24"/>
          <w:szCs w:val="24"/>
        </w:rPr>
      </w:pPr>
    </w:p>
    <w:p w14:paraId="1AF20351" w14:textId="4FBB09B8" w:rsidR="001A7500" w:rsidRPr="00127600" w:rsidRDefault="001A7500" w:rsidP="001A7500">
      <w:pPr>
        <w:pStyle w:val="ListParagraph"/>
        <w:numPr>
          <w:ilvl w:val="0"/>
          <w:numId w:val="1"/>
        </w:numPr>
        <w:rPr>
          <w:rFonts w:cs="Times New Roman"/>
          <w:sz w:val="24"/>
          <w:szCs w:val="24"/>
        </w:rPr>
      </w:pPr>
      <w:r w:rsidRPr="00127600">
        <w:rPr>
          <w:rFonts w:cs="Times New Roman"/>
          <w:sz w:val="24"/>
          <w:szCs w:val="24"/>
        </w:rPr>
        <w:t xml:space="preserve">WHO, </w:t>
      </w:r>
      <w:proofErr w:type="spellStart"/>
      <w:r w:rsidRPr="00127600">
        <w:rPr>
          <w:rFonts w:cs="Times New Roman"/>
          <w:sz w:val="24"/>
          <w:szCs w:val="24"/>
        </w:rPr>
        <w:t>etc</w:t>
      </w:r>
      <w:proofErr w:type="spellEnd"/>
      <w:r w:rsidRPr="00127600">
        <w:rPr>
          <w:rFonts w:cs="Times New Roman"/>
          <w:sz w:val="24"/>
          <w:szCs w:val="24"/>
        </w:rPr>
        <w:t xml:space="preserve"> say moms &amp; babes not be separated in this pandemic. Are we supporting this? Are </w:t>
      </w:r>
      <w:proofErr w:type="spellStart"/>
      <w:r w:rsidRPr="00127600">
        <w:rPr>
          <w:rFonts w:cs="Times New Roman"/>
          <w:sz w:val="24"/>
          <w:szCs w:val="24"/>
        </w:rPr>
        <w:t>pedi</w:t>
      </w:r>
      <w:proofErr w:type="spellEnd"/>
      <w:r w:rsidRPr="00127600">
        <w:rPr>
          <w:rFonts w:cs="Times New Roman"/>
          <w:sz w:val="24"/>
          <w:szCs w:val="24"/>
        </w:rPr>
        <w:t xml:space="preserve"> colleagues on the same page?</w:t>
      </w:r>
    </w:p>
    <w:p w14:paraId="5570BD98" w14:textId="2D1942DD" w:rsidR="007039F0" w:rsidRPr="00127600" w:rsidRDefault="007039F0" w:rsidP="00127600">
      <w:pPr>
        <w:pStyle w:val="ListParagraph"/>
        <w:numPr>
          <w:ilvl w:val="1"/>
          <w:numId w:val="1"/>
        </w:numPr>
        <w:rPr>
          <w:rFonts w:cs="Times New Roman"/>
          <w:sz w:val="24"/>
          <w:szCs w:val="24"/>
        </w:rPr>
      </w:pPr>
      <w:r w:rsidRPr="00127600">
        <w:rPr>
          <w:rFonts w:cs="Times New Roman"/>
          <w:color w:val="00B050"/>
          <w:sz w:val="24"/>
          <w:szCs w:val="24"/>
        </w:rPr>
        <w:t>See above.</w:t>
      </w:r>
    </w:p>
    <w:p w14:paraId="3D26F57F" w14:textId="04EA69B0" w:rsidR="00127600" w:rsidRPr="00127600" w:rsidRDefault="00127600" w:rsidP="00127600">
      <w:pPr>
        <w:pStyle w:val="ListParagraph"/>
        <w:numPr>
          <w:ilvl w:val="1"/>
          <w:numId w:val="1"/>
        </w:numPr>
        <w:rPr>
          <w:rFonts w:cs="Times New Roman"/>
          <w:sz w:val="24"/>
          <w:szCs w:val="24"/>
        </w:rPr>
      </w:pPr>
      <w:r w:rsidRPr="00127600">
        <w:rPr>
          <w:rFonts w:cs="Times New Roman"/>
          <w:color w:val="0070C0"/>
          <w:sz w:val="24"/>
          <w:szCs w:val="24"/>
        </w:rPr>
        <w:t>My thoughts - WHO is an international organization, so understand their direction needs to be inclusive, recommendations have to fit globally. I take their recommendations into consideration and balance it with CDC, IDPH, etc.</w:t>
      </w:r>
    </w:p>
    <w:p w14:paraId="2FE54620" w14:textId="09C01484" w:rsidR="00127600" w:rsidRPr="00127600" w:rsidRDefault="00127600" w:rsidP="00127600">
      <w:pPr>
        <w:pStyle w:val="ListParagraph"/>
        <w:numPr>
          <w:ilvl w:val="1"/>
          <w:numId w:val="1"/>
        </w:numPr>
        <w:rPr>
          <w:rFonts w:cs="Times New Roman"/>
          <w:sz w:val="24"/>
          <w:szCs w:val="24"/>
        </w:rPr>
      </w:pPr>
      <w:r w:rsidRPr="00127600">
        <w:rPr>
          <w:rFonts w:cs="Times New Roman"/>
          <w:color w:val="0000FF"/>
          <w:sz w:val="24"/>
          <w:szCs w:val="24"/>
        </w:rPr>
        <w:t>I am definitely supporting this.  But I would also support the mom who does want separation both during hospitalization and at home as well, until her symptoms have resolved.</w:t>
      </w:r>
    </w:p>
    <w:p w14:paraId="357C39D9" w14:textId="6363F7C3" w:rsidR="001A7500" w:rsidRPr="00127600" w:rsidRDefault="001A7500" w:rsidP="001A7500">
      <w:pPr>
        <w:pStyle w:val="ListParagraph"/>
        <w:numPr>
          <w:ilvl w:val="0"/>
          <w:numId w:val="1"/>
        </w:numPr>
        <w:rPr>
          <w:rFonts w:cs="Times New Roman"/>
          <w:sz w:val="24"/>
          <w:szCs w:val="24"/>
        </w:rPr>
      </w:pPr>
      <w:r w:rsidRPr="00127600">
        <w:rPr>
          <w:rFonts w:cs="Times New Roman"/>
          <w:sz w:val="24"/>
          <w:szCs w:val="24"/>
        </w:rPr>
        <w:t>Does any of the hospitals have 6th grade level and below visual education materials for mom and family care regarding COVID 19 and information for mom and for caring for newborn?</w:t>
      </w:r>
    </w:p>
    <w:p w14:paraId="0D24DB05" w14:textId="29707289" w:rsidR="00127600" w:rsidRPr="00127600" w:rsidRDefault="00950D79" w:rsidP="00127600">
      <w:pPr>
        <w:pStyle w:val="ListParagraph"/>
        <w:numPr>
          <w:ilvl w:val="1"/>
          <w:numId w:val="1"/>
        </w:numPr>
        <w:rPr>
          <w:rFonts w:cs="Times New Roman"/>
          <w:sz w:val="24"/>
          <w:szCs w:val="24"/>
        </w:rPr>
      </w:pPr>
      <w:r>
        <w:rPr>
          <w:rFonts w:cs="Times New Roman"/>
          <w:color w:val="0000FF"/>
          <w:sz w:val="24"/>
          <w:szCs w:val="24"/>
        </w:rPr>
        <w:t>See patient education resources on the ILPQC website</w:t>
      </w:r>
    </w:p>
    <w:p w14:paraId="79C409C7" w14:textId="77777777" w:rsidR="001A7500" w:rsidRPr="00127600" w:rsidRDefault="001A7500" w:rsidP="00127600">
      <w:pPr>
        <w:pStyle w:val="ListParagraph"/>
        <w:rPr>
          <w:rFonts w:cs="Times New Roman"/>
          <w:sz w:val="24"/>
          <w:szCs w:val="24"/>
        </w:rPr>
      </w:pPr>
    </w:p>
    <w:p w14:paraId="70B81039" w14:textId="77777777" w:rsidR="001A7500" w:rsidRPr="00127600" w:rsidRDefault="001A7500" w:rsidP="001A7500">
      <w:pPr>
        <w:pStyle w:val="ListParagraph"/>
        <w:numPr>
          <w:ilvl w:val="0"/>
          <w:numId w:val="1"/>
        </w:numPr>
        <w:rPr>
          <w:rFonts w:cs="Times New Roman"/>
          <w:sz w:val="24"/>
          <w:szCs w:val="24"/>
        </w:rPr>
      </w:pPr>
      <w:r w:rsidRPr="00127600">
        <w:rPr>
          <w:rFonts w:cs="Times New Roman"/>
          <w:sz w:val="24"/>
          <w:szCs w:val="24"/>
        </w:rPr>
        <w:t>For those who have been able to implement universal screening on admission to L&amp;D, what kind of resistance did you face from hospital administration and how did you overcome those obstacles?</w:t>
      </w:r>
    </w:p>
    <w:p w14:paraId="60536180" w14:textId="22B6FB70" w:rsidR="001A7500" w:rsidRPr="00127600" w:rsidRDefault="007039F0" w:rsidP="001A7500">
      <w:pPr>
        <w:pStyle w:val="ListParagraph"/>
        <w:rPr>
          <w:rFonts w:cs="Times New Roman"/>
          <w:color w:val="00B050"/>
          <w:sz w:val="24"/>
          <w:szCs w:val="24"/>
        </w:rPr>
      </w:pPr>
      <w:r w:rsidRPr="00127600">
        <w:rPr>
          <w:rFonts w:cs="Times New Roman"/>
          <w:color w:val="00B050"/>
          <w:sz w:val="24"/>
          <w:szCs w:val="24"/>
        </w:rPr>
        <w:t>See above.</w:t>
      </w:r>
    </w:p>
    <w:p w14:paraId="60D8AC6F" w14:textId="31892FCE" w:rsidR="00127600" w:rsidRPr="00127600" w:rsidRDefault="00127600" w:rsidP="001A7500">
      <w:pPr>
        <w:pStyle w:val="ListParagraph"/>
        <w:rPr>
          <w:rFonts w:cs="Times New Roman"/>
          <w:color w:val="00B050"/>
          <w:sz w:val="24"/>
          <w:szCs w:val="24"/>
        </w:rPr>
      </w:pPr>
      <w:r w:rsidRPr="00127600">
        <w:rPr>
          <w:rFonts w:cs="Times New Roman"/>
          <w:color w:val="0000FF"/>
          <w:sz w:val="24"/>
          <w:szCs w:val="24"/>
        </w:rPr>
        <w:lastRenderedPageBreak/>
        <w:t xml:space="preserve">I was not involved in the decision making process at NCH; however, I think it had to do with the type of </w:t>
      </w:r>
      <w:r w:rsidR="00950D79">
        <w:rPr>
          <w:rFonts w:cs="Times New Roman"/>
          <w:color w:val="0000FF"/>
          <w:sz w:val="24"/>
          <w:szCs w:val="24"/>
        </w:rPr>
        <w:t>test, it’s sensitivity and turn-</w:t>
      </w:r>
      <w:r w:rsidRPr="00127600">
        <w:rPr>
          <w:rFonts w:cs="Times New Roman"/>
          <w:color w:val="0000FF"/>
          <w:sz w:val="24"/>
          <w:szCs w:val="24"/>
        </w:rPr>
        <w:t>around time.  Also with the start of elective procedures, it made sense to then test anyone presenting for sur</w:t>
      </w:r>
      <w:r w:rsidR="00950D79">
        <w:rPr>
          <w:rFonts w:cs="Times New Roman"/>
          <w:color w:val="0000FF"/>
          <w:sz w:val="24"/>
          <w:szCs w:val="24"/>
        </w:rPr>
        <w:t>gery, including deliveries</w:t>
      </w:r>
      <w:bookmarkStart w:id="0" w:name="_GoBack"/>
      <w:bookmarkEnd w:id="0"/>
      <w:r w:rsidRPr="00127600">
        <w:rPr>
          <w:rFonts w:cs="Times New Roman"/>
          <w:color w:val="0000FF"/>
          <w:sz w:val="24"/>
          <w:szCs w:val="24"/>
        </w:rPr>
        <w:t>.</w:t>
      </w:r>
    </w:p>
    <w:p w14:paraId="79D06302" w14:textId="77777777" w:rsidR="001A7500" w:rsidRPr="00127600" w:rsidRDefault="001A7500" w:rsidP="001A7500">
      <w:pPr>
        <w:tabs>
          <w:tab w:val="left" w:pos="1356"/>
        </w:tabs>
        <w:rPr>
          <w:rFonts w:cs="Times New Roman"/>
          <w:sz w:val="24"/>
          <w:szCs w:val="24"/>
        </w:rPr>
      </w:pPr>
    </w:p>
    <w:p w14:paraId="4A733910" w14:textId="77777777" w:rsidR="001A7500" w:rsidRPr="00127600" w:rsidRDefault="001A7500" w:rsidP="001A7500">
      <w:pPr>
        <w:tabs>
          <w:tab w:val="left" w:pos="1356"/>
        </w:tabs>
        <w:rPr>
          <w:rFonts w:cs="Times New Roman"/>
          <w:sz w:val="24"/>
          <w:szCs w:val="24"/>
        </w:rPr>
      </w:pPr>
    </w:p>
    <w:p w14:paraId="35B0CA8D" w14:textId="7919F6DE" w:rsidR="00FC0E1F" w:rsidRPr="00127600" w:rsidRDefault="00FC0E1F">
      <w:pPr>
        <w:rPr>
          <w:rFonts w:cs="Times New Roman"/>
          <w:sz w:val="24"/>
          <w:szCs w:val="24"/>
        </w:rPr>
      </w:pPr>
    </w:p>
    <w:sectPr w:rsidR="00FC0E1F" w:rsidRPr="00127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445AD"/>
    <w:multiLevelType w:val="hybridMultilevel"/>
    <w:tmpl w:val="6B90FC26"/>
    <w:lvl w:ilvl="0" w:tplc="EFF8A8B0">
      <w:start w:val="1"/>
      <w:numFmt w:val="bullet"/>
      <w:lvlText w:val="•"/>
      <w:lvlJc w:val="left"/>
      <w:pPr>
        <w:tabs>
          <w:tab w:val="num" w:pos="720"/>
        </w:tabs>
        <w:ind w:left="720" w:hanging="360"/>
      </w:pPr>
      <w:rPr>
        <w:rFonts w:ascii="Arial" w:hAnsi="Arial" w:hint="default"/>
      </w:rPr>
    </w:lvl>
    <w:lvl w:ilvl="1" w:tplc="DA9E8918" w:tentative="1">
      <w:start w:val="1"/>
      <w:numFmt w:val="bullet"/>
      <w:lvlText w:val="•"/>
      <w:lvlJc w:val="left"/>
      <w:pPr>
        <w:tabs>
          <w:tab w:val="num" w:pos="1440"/>
        </w:tabs>
        <w:ind w:left="1440" w:hanging="360"/>
      </w:pPr>
      <w:rPr>
        <w:rFonts w:ascii="Arial" w:hAnsi="Arial" w:hint="default"/>
      </w:rPr>
    </w:lvl>
    <w:lvl w:ilvl="2" w:tplc="C548F4E8" w:tentative="1">
      <w:start w:val="1"/>
      <w:numFmt w:val="bullet"/>
      <w:lvlText w:val="•"/>
      <w:lvlJc w:val="left"/>
      <w:pPr>
        <w:tabs>
          <w:tab w:val="num" w:pos="2160"/>
        </w:tabs>
        <w:ind w:left="2160" w:hanging="360"/>
      </w:pPr>
      <w:rPr>
        <w:rFonts w:ascii="Arial" w:hAnsi="Arial" w:hint="default"/>
      </w:rPr>
    </w:lvl>
    <w:lvl w:ilvl="3" w:tplc="18BA13E6" w:tentative="1">
      <w:start w:val="1"/>
      <w:numFmt w:val="bullet"/>
      <w:lvlText w:val="•"/>
      <w:lvlJc w:val="left"/>
      <w:pPr>
        <w:tabs>
          <w:tab w:val="num" w:pos="2880"/>
        </w:tabs>
        <w:ind w:left="2880" w:hanging="360"/>
      </w:pPr>
      <w:rPr>
        <w:rFonts w:ascii="Arial" w:hAnsi="Arial" w:hint="default"/>
      </w:rPr>
    </w:lvl>
    <w:lvl w:ilvl="4" w:tplc="A3BE36CC" w:tentative="1">
      <w:start w:val="1"/>
      <w:numFmt w:val="bullet"/>
      <w:lvlText w:val="•"/>
      <w:lvlJc w:val="left"/>
      <w:pPr>
        <w:tabs>
          <w:tab w:val="num" w:pos="3600"/>
        </w:tabs>
        <w:ind w:left="3600" w:hanging="360"/>
      </w:pPr>
      <w:rPr>
        <w:rFonts w:ascii="Arial" w:hAnsi="Arial" w:hint="default"/>
      </w:rPr>
    </w:lvl>
    <w:lvl w:ilvl="5" w:tplc="7B642ED0" w:tentative="1">
      <w:start w:val="1"/>
      <w:numFmt w:val="bullet"/>
      <w:lvlText w:val="•"/>
      <w:lvlJc w:val="left"/>
      <w:pPr>
        <w:tabs>
          <w:tab w:val="num" w:pos="4320"/>
        </w:tabs>
        <w:ind w:left="4320" w:hanging="360"/>
      </w:pPr>
      <w:rPr>
        <w:rFonts w:ascii="Arial" w:hAnsi="Arial" w:hint="default"/>
      </w:rPr>
    </w:lvl>
    <w:lvl w:ilvl="6" w:tplc="56DC8F20" w:tentative="1">
      <w:start w:val="1"/>
      <w:numFmt w:val="bullet"/>
      <w:lvlText w:val="•"/>
      <w:lvlJc w:val="left"/>
      <w:pPr>
        <w:tabs>
          <w:tab w:val="num" w:pos="5040"/>
        </w:tabs>
        <w:ind w:left="5040" w:hanging="360"/>
      </w:pPr>
      <w:rPr>
        <w:rFonts w:ascii="Arial" w:hAnsi="Arial" w:hint="default"/>
      </w:rPr>
    </w:lvl>
    <w:lvl w:ilvl="7" w:tplc="4ACE32BC" w:tentative="1">
      <w:start w:val="1"/>
      <w:numFmt w:val="bullet"/>
      <w:lvlText w:val="•"/>
      <w:lvlJc w:val="left"/>
      <w:pPr>
        <w:tabs>
          <w:tab w:val="num" w:pos="5760"/>
        </w:tabs>
        <w:ind w:left="5760" w:hanging="360"/>
      </w:pPr>
      <w:rPr>
        <w:rFonts w:ascii="Arial" w:hAnsi="Arial" w:hint="default"/>
      </w:rPr>
    </w:lvl>
    <w:lvl w:ilvl="8" w:tplc="CF9E69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4239F6"/>
    <w:multiLevelType w:val="hybridMultilevel"/>
    <w:tmpl w:val="94CC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9863FF"/>
    <w:multiLevelType w:val="hybridMultilevel"/>
    <w:tmpl w:val="A26446EA"/>
    <w:lvl w:ilvl="0" w:tplc="C000650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95"/>
    <w:rsid w:val="00127600"/>
    <w:rsid w:val="001A7500"/>
    <w:rsid w:val="0028296C"/>
    <w:rsid w:val="00323A95"/>
    <w:rsid w:val="003641F5"/>
    <w:rsid w:val="005B7883"/>
    <w:rsid w:val="005D35F3"/>
    <w:rsid w:val="007039F0"/>
    <w:rsid w:val="00946F6F"/>
    <w:rsid w:val="00950D79"/>
    <w:rsid w:val="009767D7"/>
    <w:rsid w:val="00D04A45"/>
    <w:rsid w:val="00FC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2FA8"/>
  <w15:chartTrackingRefBased/>
  <w15:docId w15:val="{4BBCD232-21A1-4243-BCB4-7403868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E1F"/>
    <w:pPr>
      <w:ind w:left="720"/>
      <w:contextualSpacing/>
    </w:pPr>
  </w:style>
  <w:style w:type="paragraph" w:styleId="NoSpacing">
    <w:name w:val="No Spacing"/>
    <w:uiPriority w:val="1"/>
    <w:qFormat/>
    <w:rsid w:val="00127600"/>
    <w:pPr>
      <w:spacing w:after="0" w:line="240" w:lineRule="auto"/>
    </w:pPr>
  </w:style>
  <w:style w:type="character" w:styleId="Hyperlink">
    <w:name w:val="Hyperlink"/>
    <w:basedOn w:val="DefaultParagraphFont"/>
    <w:uiPriority w:val="99"/>
    <w:unhideWhenUsed/>
    <w:rsid w:val="005B78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03772">
      <w:bodyDiv w:val="1"/>
      <w:marLeft w:val="0"/>
      <w:marRight w:val="0"/>
      <w:marTop w:val="0"/>
      <w:marBottom w:val="0"/>
      <w:divBdr>
        <w:top w:val="none" w:sz="0" w:space="0" w:color="auto"/>
        <w:left w:val="none" w:sz="0" w:space="0" w:color="auto"/>
        <w:bottom w:val="none" w:sz="0" w:space="0" w:color="auto"/>
        <w:right w:val="none" w:sz="0" w:space="0" w:color="auto"/>
      </w:divBdr>
      <w:divsChild>
        <w:div w:id="1296646201">
          <w:marLeft w:val="547"/>
          <w:marRight w:val="0"/>
          <w:marTop w:val="154"/>
          <w:marBottom w:val="0"/>
          <w:divBdr>
            <w:top w:val="none" w:sz="0" w:space="0" w:color="auto"/>
            <w:left w:val="none" w:sz="0" w:space="0" w:color="auto"/>
            <w:bottom w:val="none" w:sz="0" w:space="0" w:color="auto"/>
            <w:right w:val="none" w:sz="0" w:space="0" w:color="auto"/>
          </w:divBdr>
        </w:div>
      </w:divsChild>
    </w:div>
    <w:div w:id="1711298672">
      <w:bodyDiv w:val="1"/>
      <w:marLeft w:val="0"/>
      <w:marRight w:val="0"/>
      <w:marTop w:val="0"/>
      <w:marBottom w:val="0"/>
      <w:divBdr>
        <w:top w:val="none" w:sz="0" w:space="0" w:color="auto"/>
        <w:left w:val="none" w:sz="0" w:space="0" w:color="auto"/>
        <w:bottom w:val="none" w:sz="0" w:space="0" w:color="auto"/>
        <w:right w:val="none" w:sz="0" w:space="0" w:color="auto"/>
      </w:divBdr>
    </w:div>
    <w:div w:id="19686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lpqc.org/ILPQC%202020%2B/COVID19/PACstatement_5.14.20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Northshore</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Weiss</dc:creator>
  <cp:keywords/>
  <dc:description/>
  <cp:lastModifiedBy>Ann Borders</cp:lastModifiedBy>
  <cp:revision>2</cp:revision>
  <dcterms:created xsi:type="dcterms:W3CDTF">2020-05-29T12:17:00Z</dcterms:created>
  <dcterms:modified xsi:type="dcterms:W3CDTF">2020-05-29T12:17:00Z</dcterms:modified>
</cp:coreProperties>
</file>