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1573"/>
        <w:tblW w:w="12595" w:type="dxa"/>
        <w:tblLayout w:type="fixed"/>
        <w:tblLook w:val="04A0" w:firstRow="1" w:lastRow="0" w:firstColumn="1" w:lastColumn="0" w:noHBand="0" w:noVBand="1"/>
      </w:tblPr>
      <w:tblGrid>
        <w:gridCol w:w="2214"/>
        <w:gridCol w:w="838"/>
        <w:gridCol w:w="1173"/>
        <w:gridCol w:w="1260"/>
        <w:gridCol w:w="1080"/>
        <w:gridCol w:w="724"/>
        <w:gridCol w:w="956"/>
        <w:gridCol w:w="779"/>
        <w:gridCol w:w="753"/>
        <w:gridCol w:w="2818"/>
      </w:tblGrid>
      <w:tr w:rsidR="00405975" w:rsidRPr="00405975" w14:paraId="48BF9364" w14:textId="77777777" w:rsidTr="00405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D5C4CE9" w14:textId="33D19A23" w:rsidR="00405975" w:rsidRPr="00405975" w:rsidRDefault="00893462" w:rsidP="00477EB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Resource </w:t>
            </w:r>
            <w:r w:rsidR="00405975" w:rsidRPr="00405975">
              <w:rPr>
                <w:rFonts w:cstheme="minorHAnsi"/>
              </w:rPr>
              <w:t>Name/ Website (hyperlinked)</w:t>
            </w:r>
          </w:p>
        </w:tc>
        <w:tc>
          <w:tcPr>
            <w:tcW w:w="838" w:type="dxa"/>
          </w:tcPr>
          <w:p w14:paraId="28FF364D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Child Care</w:t>
            </w:r>
          </w:p>
        </w:tc>
        <w:tc>
          <w:tcPr>
            <w:tcW w:w="1173" w:type="dxa"/>
          </w:tcPr>
          <w:p w14:paraId="61D2EF87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Education</w:t>
            </w:r>
          </w:p>
        </w:tc>
        <w:tc>
          <w:tcPr>
            <w:tcW w:w="1260" w:type="dxa"/>
          </w:tcPr>
          <w:p w14:paraId="743BF9C9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Family &amp; community Support</w:t>
            </w:r>
          </w:p>
        </w:tc>
        <w:tc>
          <w:tcPr>
            <w:tcW w:w="1080" w:type="dxa"/>
          </w:tcPr>
          <w:p w14:paraId="3BEA9BDD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Financial</w:t>
            </w:r>
          </w:p>
        </w:tc>
        <w:tc>
          <w:tcPr>
            <w:tcW w:w="724" w:type="dxa"/>
          </w:tcPr>
          <w:p w14:paraId="326A5344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Food</w:t>
            </w:r>
          </w:p>
        </w:tc>
        <w:tc>
          <w:tcPr>
            <w:tcW w:w="956" w:type="dxa"/>
          </w:tcPr>
          <w:p w14:paraId="34091359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>Housing</w:t>
            </w:r>
          </w:p>
        </w:tc>
        <w:tc>
          <w:tcPr>
            <w:tcW w:w="779" w:type="dxa"/>
          </w:tcPr>
          <w:p w14:paraId="5B380749" w14:textId="77777777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05975">
              <w:rPr>
                <w:rFonts w:cstheme="minorHAnsi"/>
              </w:rPr>
              <w:t xml:space="preserve">Utility </w:t>
            </w:r>
          </w:p>
        </w:tc>
        <w:tc>
          <w:tcPr>
            <w:tcW w:w="753" w:type="dxa"/>
          </w:tcPr>
          <w:p w14:paraId="317E899A" w14:textId="42843821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Cost</w:t>
            </w:r>
          </w:p>
        </w:tc>
        <w:tc>
          <w:tcPr>
            <w:tcW w:w="2818" w:type="dxa"/>
          </w:tcPr>
          <w:p w14:paraId="5E71A479" w14:textId="49C14341" w:rsidR="00405975" w:rsidRPr="00405975" w:rsidRDefault="00405975" w:rsidP="00477E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Service Area/ Notes</w:t>
            </w:r>
          </w:p>
        </w:tc>
      </w:tr>
      <w:tr w:rsidR="00405975" w:rsidRPr="00405975" w14:paraId="621C7357" w14:textId="77777777" w:rsidTr="0040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8865092" w14:textId="0125E849" w:rsidR="00405975" w:rsidRPr="00405975" w:rsidRDefault="00DF75AD" w:rsidP="00477EB8">
            <w:pPr>
              <w:rPr>
                <w:rFonts w:cstheme="minorHAnsi"/>
                <w:b w:val="0"/>
              </w:rPr>
            </w:pPr>
            <w:hyperlink r:id="rId8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 xml:space="preserve"> Auntbertha</w:t>
              </w:r>
            </w:hyperlink>
          </w:p>
          <w:p w14:paraId="53CDEACC" w14:textId="77777777" w:rsidR="00405975" w:rsidRPr="00405975" w:rsidRDefault="00405975" w:rsidP="00477EB8">
            <w:pPr>
              <w:rPr>
                <w:rFonts w:cstheme="minorHAnsi"/>
                <w:u w:val="single"/>
              </w:rPr>
            </w:pPr>
          </w:p>
        </w:tc>
        <w:tc>
          <w:tcPr>
            <w:tcW w:w="838" w:type="dxa"/>
          </w:tcPr>
          <w:p w14:paraId="1DB57465" w14:textId="77777777" w:rsidR="00405975" w:rsidRPr="00405975" w:rsidRDefault="00405975" w:rsidP="00303E9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553F09D4" w14:textId="77777777" w:rsidR="00405975" w:rsidRPr="00405975" w:rsidRDefault="00405975" w:rsidP="00477EB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6E68DA43" w14:textId="77777777" w:rsidR="00405975" w:rsidRPr="00405975" w:rsidRDefault="00405975" w:rsidP="00477EB8">
            <w:pPr>
              <w:pStyle w:val="ListParagraph"/>
              <w:numPr>
                <w:ilvl w:val="0"/>
                <w:numId w:val="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478A2AC9" w14:textId="77777777" w:rsidR="00405975" w:rsidRPr="00405975" w:rsidRDefault="00405975" w:rsidP="00477EB8">
            <w:pPr>
              <w:pStyle w:val="ListParagraph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1A9830F8" w14:textId="77777777" w:rsidR="00405975" w:rsidRPr="00405975" w:rsidRDefault="00405975" w:rsidP="00477EB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5B9B6CAA" w14:textId="77777777" w:rsidR="00405975" w:rsidRPr="00405975" w:rsidRDefault="00405975" w:rsidP="00477EB8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74A4960A" w14:textId="77777777" w:rsidR="00405975" w:rsidRPr="00405975" w:rsidRDefault="00405975" w:rsidP="00477EB8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14DBD39A" w14:textId="77777777" w:rsidR="00405975" w:rsidRPr="00405975" w:rsidRDefault="0040597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Free</w:t>
            </w:r>
          </w:p>
        </w:tc>
        <w:tc>
          <w:tcPr>
            <w:tcW w:w="2818" w:type="dxa"/>
          </w:tcPr>
          <w:p w14:paraId="10458E04" w14:textId="2418D1E6" w:rsidR="00125229" w:rsidRPr="004302C3" w:rsidRDefault="004302C3" w:rsidP="0043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National</w:t>
            </w:r>
          </w:p>
          <w:p w14:paraId="5758623A" w14:textId="77777777" w:rsidR="00DF75AD" w:rsidRDefault="00DF75AD" w:rsidP="00AA2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Enter your zip code.</w:t>
            </w:r>
          </w:p>
          <w:p w14:paraId="50518307" w14:textId="74BD40A1" w:rsidR="00405975" w:rsidRPr="00405975" w:rsidRDefault="00405975" w:rsidP="00AA2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Can be customized or integrated into the EPIC/EMR</w:t>
            </w:r>
            <w:r>
              <w:rPr>
                <w:rFonts w:cstheme="minorHAnsi"/>
              </w:rPr>
              <w:t>.</w:t>
            </w:r>
          </w:p>
        </w:tc>
      </w:tr>
      <w:tr w:rsidR="00405975" w:rsidRPr="00405975" w14:paraId="71694308" w14:textId="77777777" w:rsidTr="0040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68DA79D4" w14:textId="1F2C6563" w:rsidR="00405975" w:rsidRPr="00405975" w:rsidRDefault="00405975" w:rsidP="002338C4">
            <w:pPr>
              <w:rPr>
                <w:rFonts w:cstheme="minorHAnsi"/>
                <w:b w:val="0"/>
              </w:rPr>
            </w:pPr>
            <w:r w:rsidRPr="00405975">
              <w:rPr>
                <w:rFonts w:cstheme="minorHAnsi"/>
                <w:b w:val="0"/>
              </w:rPr>
              <w:t>NowPOW (add link when it is</w:t>
            </w:r>
            <w:r w:rsidRPr="00405975">
              <w:rPr>
                <w:rFonts w:cstheme="minorHAnsi"/>
              </w:rPr>
              <w:t xml:space="preserve"> </w:t>
            </w:r>
            <w:r w:rsidRPr="00405975">
              <w:rPr>
                <w:rFonts w:cstheme="minorHAnsi"/>
                <w:b w:val="0"/>
              </w:rPr>
              <w:t xml:space="preserve">available on  ILPQC website) </w:t>
            </w:r>
            <w:r w:rsidRPr="00405975">
              <w:rPr>
                <w:rFonts w:cstheme="minorHAnsi"/>
                <w:b w:val="0"/>
              </w:rPr>
              <w:tab/>
            </w:r>
          </w:p>
        </w:tc>
        <w:tc>
          <w:tcPr>
            <w:tcW w:w="838" w:type="dxa"/>
          </w:tcPr>
          <w:p w14:paraId="20809A27" w14:textId="77777777" w:rsidR="00405975" w:rsidRPr="00405975" w:rsidRDefault="00405975" w:rsidP="00477EB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00A67F5F" w14:textId="77777777" w:rsidR="00405975" w:rsidRPr="00405975" w:rsidRDefault="00405975" w:rsidP="00477EB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0E7111A4" w14:textId="77777777" w:rsidR="00405975" w:rsidRPr="00405975" w:rsidRDefault="00405975" w:rsidP="00477EB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22BE87EA" w14:textId="77777777" w:rsidR="00405975" w:rsidRPr="00405975" w:rsidRDefault="00405975" w:rsidP="002338C4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0270D7FE" w14:textId="77777777" w:rsidR="00405975" w:rsidRPr="00405975" w:rsidRDefault="00405975" w:rsidP="00477EB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3E1ADB0A" w14:textId="77777777" w:rsidR="00405975" w:rsidRPr="00405975" w:rsidRDefault="00405975" w:rsidP="002338C4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2751F3D4" w14:textId="77777777" w:rsidR="00405975" w:rsidRPr="00405975" w:rsidRDefault="00405975" w:rsidP="00477EB8">
            <w:pPr>
              <w:pStyle w:val="ListParagraph"/>
              <w:numPr>
                <w:ilvl w:val="0"/>
                <w:numId w:val="1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43291BAD" w14:textId="13A92E57" w:rsidR="00405975" w:rsidRPr="00405975" w:rsidRDefault="0040597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See Notes</w:t>
            </w:r>
          </w:p>
        </w:tc>
        <w:tc>
          <w:tcPr>
            <w:tcW w:w="2818" w:type="dxa"/>
          </w:tcPr>
          <w:p w14:paraId="031AAD79" w14:textId="43785F06" w:rsidR="004302C3" w:rsidRPr="004302C3" w:rsidRDefault="004302C3" w:rsidP="00430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Illinois</w:t>
            </w:r>
            <w:r>
              <w:rPr>
                <w:rFonts w:cstheme="minorHAnsi"/>
                <w:u w:val="single"/>
              </w:rPr>
              <w:t>/statewide</w:t>
            </w:r>
          </w:p>
          <w:p w14:paraId="23DE871C" w14:textId="3885E122" w:rsidR="00893462" w:rsidRDefault="00405975" w:rsidP="0040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Enter your zip code. </w:t>
            </w:r>
          </w:p>
          <w:p w14:paraId="1B178C2C" w14:textId="7A0E09FA" w:rsidR="00405975" w:rsidRPr="00405975" w:rsidRDefault="00405975" w:rsidP="00893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Chec</w:t>
            </w:r>
            <w:r w:rsidR="006D3966">
              <w:rPr>
                <w:rFonts w:cstheme="minorHAnsi"/>
              </w:rPr>
              <w:t>k to see if your hospital and</w:t>
            </w:r>
            <w:r w:rsidR="00893462">
              <w:rPr>
                <w:rFonts w:cstheme="minorHAnsi"/>
              </w:rPr>
              <w:t xml:space="preserve"> department have access. B</w:t>
            </w:r>
            <w:r>
              <w:rPr>
                <w:rFonts w:cstheme="minorHAnsi"/>
              </w:rPr>
              <w:t>asic a</w:t>
            </w:r>
            <w:r w:rsidRPr="00405975">
              <w:rPr>
                <w:rFonts w:cstheme="minorHAnsi"/>
              </w:rPr>
              <w:t xml:space="preserve">ccess </w:t>
            </w:r>
            <w:r>
              <w:rPr>
                <w:rFonts w:cstheme="minorHAnsi"/>
              </w:rPr>
              <w:t xml:space="preserve">is available </w:t>
            </w:r>
            <w:r w:rsidRPr="00405975">
              <w:rPr>
                <w:rFonts w:cstheme="minorHAnsi"/>
              </w:rPr>
              <w:t>via</w:t>
            </w:r>
            <w:r>
              <w:rPr>
                <w:rFonts w:cstheme="minorHAnsi"/>
              </w:rPr>
              <w:t xml:space="preserve"> hospital team</w:t>
            </w:r>
            <w:r w:rsidRPr="004059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login o</w:t>
            </w:r>
            <w:r w:rsidR="00893462">
              <w:rPr>
                <w:rFonts w:cstheme="minorHAnsi"/>
              </w:rPr>
              <w:t xml:space="preserve">n </w:t>
            </w:r>
            <w:r w:rsidRPr="00405975">
              <w:rPr>
                <w:rFonts w:cstheme="minorHAnsi"/>
              </w:rPr>
              <w:t>ILPQC website</w:t>
            </w:r>
            <w:r>
              <w:rPr>
                <w:rFonts w:cstheme="minorHAnsi"/>
              </w:rPr>
              <w:t>.</w:t>
            </w:r>
          </w:p>
        </w:tc>
      </w:tr>
      <w:tr w:rsidR="00405975" w:rsidRPr="00405975" w14:paraId="37E1363D" w14:textId="77777777" w:rsidTr="0040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38C7289" w14:textId="77777777" w:rsidR="00405975" w:rsidRPr="00405975" w:rsidRDefault="00DF75AD" w:rsidP="002338C4">
            <w:pPr>
              <w:rPr>
                <w:rStyle w:val="Hyperlink"/>
                <w:rFonts w:cstheme="minorHAnsi"/>
              </w:rPr>
            </w:pPr>
            <w:hyperlink r:id="rId9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>Find Food IL Map</w:t>
              </w:r>
            </w:hyperlink>
          </w:p>
          <w:p w14:paraId="07A4BD9B" w14:textId="77777777" w:rsidR="00405975" w:rsidRPr="00405975" w:rsidRDefault="00405975" w:rsidP="002338C4">
            <w:pPr>
              <w:rPr>
                <w:rFonts w:cstheme="minorHAnsi"/>
                <w:b w:val="0"/>
              </w:rPr>
            </w:pPr>
          </w:p>
        </w:tc>
        <w:tc>
          <w:tcPr>
            <w:tcW w:w="838" w:type="dxa"/>
          </w:tcPr>
          <w:p w14:paraId="560AA458" w14:textId="77777777" w:rsidR="00405975" w:rsidRPr="00405975" w:rsidRDefault="00405975" w:rsidP="002338C4">
            <w:pPr>
              <w:pStyle w:val="ListParagraph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714FB748" w14:textId="77777777" w:rsidR="00405975" w:rsidRPr="00405975" w:rsidRDefault="00405975" w:rsidP="002338C4">
            <w:pPr>
              <w:pStyle w:val="ListParagraph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1A3733E7" w14:textId="77777777" w:rsidR="00405975" w:rsidRPr="00405975" w:rsidRDefault="00405975" w:rsidP="002338C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52CEEA60" w14:textId="77777777" w:rsidR="00405975" w:rsidRPr="00405975" w:rsidRDefault="00405975" w:rsidP="002338C4">
            <w:pPr>
              <w:pStyle w:val="ListParagraph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67024D53" w14:textId="77777777" w:rsidR="00405975" w:rsidRPr="00405975" w:rsidRDefault="00405975" w:rsidP="002338C4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5E5D4AEF" w14:textId="77777777" w:rsidR="00405975" w:rsidRPr="00405975" w:rsidRDefault="00405975" w:rsidP="002338C4">
            <w:pPr>
              <w:pStyle w:val="ListParagraph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3C108E3D" w14:textId="77777777" w:rsidR="00405975" w:rsidRPr="00405975" w:rsidRDefault="00405975" w:rsidP="002338C4">
            <w:pPr>
              <w:pStyle w:val="ListParagraph"/>
              <w:ind w:left="4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0749300F" w14:textId="6E12EF0C" w:rsidR="00405975" w:rsidRPr="00405975" w:rsidRDefault="00405975" w:rsidP="002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 xml:space="preserve">Free </w:t>
            </w:r>
          </w:p>
        </w:tc>
        <w:tc>
          <w:tcPr>
            <w:tcW w:w="2818" w:type="dxa"/>
          </w:tcPr>
          <w:p w14:paraId="4CA715AF" w14:textId="2FC5046D" w:rsidR="00467B5C" w:rsidRPr="004302C3" w:rsidRDefault="004302C3" w:rsidP="0043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Illinois/statewide</w:t>
            </w:r>
          </w:p>
          <w:p w14:paraId="179FBEC6" w14:textId="71F1E912" w:rsidR="00467B5C" w:rsidRPr="004302C3" w:rsidRDefault="00467B5C" w:rsidP="00467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02C3">
              <w:rPr>
                <w:rFonts w:cstheme="minorHAnsi"/>
              </w:rPr>
              <w:t>Enter zip code or city.</w:t>
            </w:r>
          </w:p>
          <w:p w14:paraId="1DC55F2E" w14:textId="155E3776" w:rsidR="00405975" w:rsidRPr="004302C3" w:rsidRDefault="00467B5C" w:rsidP="00467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302C3">
              <w:rPr>
                <w:rFonts w:cstheme="minorHAnsi"/>
              </w:rPr>
              <w:t>Lists location of free</w:t>
            </w:r>
            <w:r w:rsidR="00405975" w:rsidRPr="004302C3">
              <w:rPr>
                <w:rFonts w:cstheme="minorHAnsi"/>
              </w:rPr>
              <w:t xml:space="preserve"> food</w:t>
            </w:r>
            <w:r w:rsidRPr="004302C3">
              <w:rPr>
                <w:rFonts w:cstheme="minorHAnsi"/>
              </w:rPr>
              <w:t>/</w:t>
            </w:r>
            <w:r w:rsidR="00405975" w:rsidRPr="004302C3">
              <w:rPr>
                <w:rFonts w:cstheme="minorHAnsi"/>
              </w:rPr>
              <w:t xml:space="preserve"> meals</w:t>
            </w:r>
            <w:r w:rsidRPr="004302C3">
              <w:rPr>
                <w:rFonts w:cstheme="minorHAnsi"/>
              </w:rPr>
              <w:t xml:space="preserve"> and </w:t>
            </w:r>
            <w:r w:rsidR="00405975" w:rsidRPr="004302C3">
              <w:rPr>
                <w:rFonts w:cstheme="minorHAnsi"/>
              </w:rPr>
              <w:t>stores and that accept SNAP/</w:t>
            </w:r>
            <w:r w:rsidRPr="004302C3">
              <w:rPr>
                <w:rFonts w:cstheme="minorHAnsi"/>
              </w:rPr>
              <w:t xml:space="preserve">LINK/WIC. </w:t>
            </w:r>
          </w:p>
        </w:tc>
      </w:tr>
      <w:tr w:rsidR="00405975" w:rsidRPr="00405975" w14:paraId="50844167" w14:textId="77777777" w:rsidTr="0040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162C3AE" w14:textId="77777777" w:rsidR="00405975" w:rsidRPr="00405975" w:rsidRDefault="00DF75AD" w:rsidP="00477EB8">
            <w:pPr>
              <w:rPr>
                <w:rFonts w:cstheme="minorHAnsi"/>
                <w:u w:val="single"/>
              </w:rPr>
            </w:pPr>
            <w:hyperlink r:id="rId10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>Illinois Financial Assistance Programs</w:t>
              </w:r>
            </w:hyperlink>
          </w:p>
        </w:tc>
        <w:tc>
          <w:tcPr>
            <w:tcW w:w="838" w:type="dxa"/>
          </w:tcPr>
          <w:p w14:paraId="54F9C6E5" w14:textId="77777777" w:rsidR="00405975" w:rsidRPr="00405975" w:rsidRDefault="00405975" w:rsidP="00477EB8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0D50337C" w14:textId="77777777" w:rsidR="00405975" w:rsidRPr="00405975" w:rsidRDefault="0040597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58D3CBED" w14:textId="77777777" w:rsidR="00405975" w:rsidRPr="00405975" w:rsidRDefault="00405975" w:rsidP="00477E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50431F8F" w14:textId="77777777" w:rsidR="00405975" w:rsidRPr="00405975" w:rsidRDefault="0040597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3A1E9055" w14:textId="77777777" w:rsidR="00405975" w:rsidRPr="00405975" w:rsidRDefault="00405975" w:rsidP="00477EB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4193EF7C" w14:textId="77777777" w:rsidR="00405975" w:rsidRPr="00405975" w:rsidRDefault="00405975" w:rsidP="00477EB8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63574362" w14:textId="77777777" w:rsidR="00405975" w:rsidRPr="00405975" w:rsidRDefault="00405975" w:rsidP="00477EB8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75D924EA" w14:textId="77777777" w:rsidR="00405975" w:rsidRPr="00405975" w:rsidRDefault="00405975" w:rsidP="0047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Free</w:t>
            </w:r>
          </w:p>
        </w:tc>
        <w:tc>
          <w:tcPr>
            <w:tcW w:w="2818" w:type="dxa"/>
          </w:tcPr>
          <w:p w14:paraId="3E035145" w14:textId="6CFB24DB" w:rsidR="00467B5C" w:rsidRPr="004302C3" w:rsidRDefault="00467B5C" w:rsidP="00430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Illinois/statewide</w:t>
            </w:r>
          </w:p>
          <w:p w14:paraId="266A2117" w14:textId="574EC14A" w:rsidR="00405975" w:rsidRPr="00A33365" w:rsidRDefault="00467B5C" w:rsidP="00823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  <w:u w:val="single"/>
              </w:rPr>
            </w:pPr>
            <w:r w:rsidRPr="004302C3">
              <w:rPr>
                <w:rFonts w:cstheme="minorHAnsi"/>
              </w:rPr>
              <w:t>S</w:t>
            </w:r>
            <w:r w:rsidR="00405975" w:rsidRPr="004302C3">
              <w:rPr>
                <w:rFonts w:cstheme="minorHAnsi"/>
              </w:rPr>
              <w:t>croll to the section</w:t>
            </w:r>
            <w:r w:rsidR="00823914">
              <w:t xml:space="preserve"> </w:t>
            </w:r>
            <w:r w:rsidR="00823914">
              <w:rPr>
                <w:rFonts w:cstheme="minorHAnsi"/>
              </w:rPr>
              <w:t xml:space="preserve">on the </w:t>
            </w:r>
            <w:r w:rsidR="00823914" w:rsidRPr="00823914">
              <w:rPr>
                <w:rFonts w:cstheme="minorHAnsi"/>
              </w:rPr>
              <w:t>left wh</w:t>
            </w:r>
            <w:r w:rsidR="00823914">
              <w:rPr>
                <w:rFonts w:cstheme="minorHAnsi"/>
              </w:rPr>
              <w:t xml:space="preserve">ere each category is listed </w:t>
            </w:r>
            <w:r w:rsidRPr="004302C3">
              <w:rPr>
                <w:rFonts w:cstheme="minorHAnsi"/>
              </w:rPr>
              <w:t>“</w:t>
            </w:r>
            <w:r w:rsidR="00405975" w:rsidRPr="004302C3">
              <w:rPr>
                <w:rFonts w:cstheme="minorHAnsi"/>
              </w:rPr>
              <w:t>Assistance From Illinois Cities and Counties</w:t>
            </w:r>
            <w:r w:rsidRPr="004302C3">
              <w:rPr>
                <w:rFonts w:cstheme="minorHAnsi"/>
              </w:rPr>
              <w:t>.”</w:t>
            </w:r>
          </w:p>
        </w:tc>
      </w:tr>
      <w:tr w:rsidR="00405975" w:rsidRPr="00405975" w14:paraId="42412766" w14:textId="77777777" w:rsidTr="0040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CCDE248" w14:textId="77777777" w:rsidR="00405975" w:rsidRPr="00405975" w:rsidRDefault="00DF75AD" w:rsidP="00477EB8">
            <w:pPr>
              <w:rPr>
                <w:rFonts w:cstheme="minorHAnsi"/>
                <w:u w:val="single"/>
              </w:rPr>
            </w:pPr>
            <w:hyperlink r:id="rId11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>Help for Illinois Families: Relief for Households Across the State</w:t>
              </w:r>
            </w:hyperlink>
          </w:p>
        </w:tc>
        <w:tc>
          <w:tcPr>
            <w:tcW w:w="838" w:type="dxa"/>
          </w:tcPr>
          <w:p w14:paraId="016EEA82" w14:textId="77777777" w:rsidR="00405975" w:rsidRPr="00405975" w:rsidRDefault="0040597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17272491" w14:textId="77777777" w:rsidR="00405975" w:rsidRPr="00405975" w:rsidRDefault="0040597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53B29003" w14:textId="77777777" w:rsidR="00405975" w:rsidRPr="00405975" w:rsidRDefault="0040597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044BB76C" w14:textId="77777777" w:rsidR="00405975" w:rsidRPr="00405975" w:rsidRDefault="00405975" w:rsidP="00477EB8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67C84A74" w14:textId="77777777" w:rsidR="00405975" w:rsidRPr="00405975" w:rsidRDefault="00405975" w:rsidP="00DF75AD">
            <w:pPr>
              <w:pStyle w:val="ListParagraph"/>
              <w:numPr>
                <w:ilvl w:val="0"/>
                <w:numId w:val="2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09DD2208" w14:textId="77777777" w:rsidR="00405975" w:rsidRPr="00405975" w:rsidRDefault="00405975" w:rsidP="00477EB8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036F30E0" w14:textId="77777777" w:rsidR="00405975" w:rsidRPr="00405975" w:rsidRDefault="00405975" w:rsidP="00477EB8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72E4D473" w14:textId="77777777" w:rsidR="00405975" w:rsidRPr="00405975" w:rsidRDefault="00405975" w:rsidP="00477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Free</w:t>
            </w:r>
          </w:p>
        </w:tc>
        <w:tc>
          <w:tcPr>
            <w:tcW w:w="2818" w:type="dxa"/>
          </w:tcPr>
          <w:p w14:paraId="3B8249E7" w14:textId="77777777" w:rsidR="00405975" w:rsidRDefault="00405975" w:rsidP="0043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Illinois</w:t>
            </w:r>
            <w:r w:rsidR="004302C3">
              <w:rPr>
                <w:rFonts w:cstheme="minorHAnsi"/>
                <w:u w:val="single"/>
              </w:rPr>
              <w:t>/statewide</w:t>
            </w:r>
          </w:p>
          <w:p w14:paraId="4FB7338A" w14:textId="3B2565D0" w:rsidR="004302C3" w:rsidRPr="004302C3" w:rsidRDefault="00823914" w:rsidP="00DF7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Scroll down to pre-application section and read</w:t>
            </w:r>
            <w:r>
              <w:t xml:space="preserve"> </w:t>
            </w:r>
            <w:r w:rsidRPr="00823914">
              <w:rPr>
                <w:rFonts w:cstheme="minorHAnsi"/>
              </w:rPr>
              <w:t>eligibility</w:t>
            </w:r>
            <w:r>
              <w:rPr>
                <w:rFonts w:cstheme="minorHAnsi"/>
              </w:rPr>
              <w:t xml:space="preserve">. </w:t>
            </w:r>
            <w:hyperlink r:id="rId12" w:history="1">
              <w:r w:rsidRPr="00DF75AD">
                <w:rPr>
                  <w:rStyle w:val="Hyperlink"/>
                  <w:rFonts w:cstheme="minorHAnsi"/>
                </w:rPr>
                <w:t>Factsheet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405975" w:rsidRPr="00405975" w14:paraId="725BAD85" w14:textId="77777777" w:rsidTr="004059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75659F9" w14:textId="17574F30" w:rsidR="00405975" w:rsidRPr="00405975" w:rsidRDefault="00DF75AD" w:rsidP="002338C4">
            <w:pPr>
              <w:rPr>
                <w:rFonts w:cstheme="minorHAnsi"/>
                <w:u w:val="single"/>
              </w:rPr>
            </w:pPr>
            <w:hyperlink r:id="rId13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>United</w:t>
              </w:r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 xml:space="preserve"> Illinois 2-1-1 Hotline </w:t>
              </w:r>
            </w:hyperlink>
            <w:r w:rsidR="00405975" w:rsidRPr="00405975">
              <w:rPr>
                <w:rFonts w:cstheme="minorHAnsi"/>
                <w:u w:val="single"/>
              </w:rPr>
              <w:t xml:space="preserve"> </w:t>
            </w:r>
          </w:p>
          <w:p w14:paraId="40F235E9" w14:textId="77777777" w:rsidR="00405975" w:rsidRPr="00405975" w:rsidRDefault="00405975" w:rsidP="002338C4">
            <w:pPr>
              <w:rPr>
                <w:rFonts w:cstheme="minorHAnsi"/>
              </w:rPr>
            </w:pPr>
          </w:p>
        </w:tc>
        <w:tc>
          <w:tcPr>
            <w:tcW w:w="838" w:type="dxa"/>
          </w:tcPr>
          <w:p w14:paraId="270AF4B4" w14:textId="77777777" w:rsidR="00405975" w:rsidRPr="00405975" w:rsidRDefault="00405975" w:rsidP="002338C4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6A5A54AF" w14:textId="77777777" w:rsidR="00405975" w:rsidRPr="00405975" w:rsidRDefault="00405975" w:rsidP="002338C4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266FBFBA" w14:textId="77777777" w:rsidR="00405975" w:rsidRPr="00405975" w:rsidRDefault="00405975" w:rsidP="002338C4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281B099B" w14:textId="77777777" w:rsidR="00405975" w:rsidRPr="00405975" w:rsidRDefault="00405975" w:rsidP="002338C4">
            <w:pPr>
              <w:pStyle w:val="ListParagraph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304C3A47" w14:textId="77777777" w:rsidR="00405975" w:rsidRPr="00405975" w:rsidRDefault="00405975" w:rsidP="002338C4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77648DC1" w14:textId="77777777" w:rsidR="00405975" w:rsidRPr="00405975" w:rsidRDefault="00405975" w:rsidP="002338C4">
            <w:pPr>
              <w:pStyle w:val="ListParagraph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bookmarkStart w:id="0" w:name="_GoBack"/>
            <w:bookmarkEnd w:id="0"/>
          </w:p>
        </w:tc>
        <w:tc>
          <w:tcPr>
            <w:tcW w:w="779" w:type="dxa"/>
          </w:tcPr>
          <w:p w14:paraId="679F2EC1" w14:textId="77777777" w:rsidR="00405975" w:rsidRPr="00405975" w:rsidRDefault="00405975" w:rsidP="002338C4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636FA490" w14:textId="16C658DC" w:rsidR="00405975" w:rsidRPr="00405975" w:rsidRDefault="00405975" w:rsidP="0023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Free</w:t>
            </w:r>
          </w:p>
        </w:tc>
        <w:tc>
          <w:tcPr>
            <w:tcW w:w="2818" w:type="dxa"/>
          </w:tcPr>
          <w:p w14:paraId="4C08F66D" w14:textId="7152C1CC" w:rsidR="004302C3" w:rsidRPr="004302C3" w:rsidRDefault="004302C3" w:rsidP="00430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Illinois/</w:t>
            </w:r>
            <w:r w:rsidR="00DF75AD">
              <w:rPr>
                <w:rFonts w:cstheme="minorHAnsi"/>
                <w:u w:val="single"/>
              </w:rPr>
              <w:t>60 counties</w:t>
            </w:r>
          </w:p>
          <w:p w14:paraId="6A11DF8E" w14:textId="77777777" w:rsidR="00DF75AD" w:rsidRPr="004302C3" w:rsidRDefault="00DF75AD" w:rsidP="00DF7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302C3">
              <w:rPr>
                <w:rFonts w:cstheme="minorHAnsi"/>
              </w:rPr>
              <w:t>Enter zip code or city.</w:t>
            </w:r>
          </w:p>
          <w:p w14:paraId="4D09219F" w14:textId="3AF87E4B" w:rsidR="00405975" w:rsidRPr="00405975" w:rsidRDefault="00405975" w:rsidP="00233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5975" w:rsidRPr="00405975" w14:paraId="153CEB70" w14:textId="77777777" w:rsidTr="00405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398F957" w14:textId="45B95F6B" w:rsidR="00405975" w:rsidRPr="00405975" w:rsidRDefault="00DF75AD" w:rsidP="002338C4">
            <w:pPr>
              <w:rPr>
                <w:rFonts w:cstheme="minorHAnsi"/>
              </w:rPr>
            </w:pPr>
            <w:hyperlink r:id="rId14" w:history="1">
              <w:r w:rsidR="00405975" w:rsidRPr="00405975">
                <w:rPr>
                  <w:rStyle w:val="Hyperlink"/>
                  <w:rFonts w:cstheme="minorHAnsi"/>
                  <w:b w:val="0"/>
                  <w:bCs w:val="0"/>
                </w:rPr>
                <w:t>Chicago's social service resource hub and database portal</w:t>
              </w:r>
            </w:hyperlink>
          </w:p>
        </w:tc>
        <w:tc>
          <w:tcPr>
            <w:tcW w:w="838" w:type="dxa"/>
          </w:tcPr>
          <w:p w14:paraId="3EA232D5" w14:textId="77777777" w:rsidR="00405975" w:rsidRPr="00405975" w:rsidRDefault="00405975" w:rsidP="002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173" w:type="dxa"/>
          </w:tcPr>
          <w:p w14:paraId="6F84E001" w14:textId="77777777" w:rsidR="00405975" w:rsidRPr="00405975" w:rsidRDefault="00405975" w:rsidP="002338C4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260" w:type="dxa"/>
          </w:tcPr>
          <w:p w14:paraId="57928345" w14:textId="77777777" w:rsidR="00405975" w:rsidRPr="00405975" w:rsidRDefault="00405975" w:rsidP="002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1080" w:type="dxa"/>
          </w:tcPr>
          <w:p w14:paraId="2AC2C01D" w14:textId="77777777" w:rsidR="00405975" w:rsidRPr="00405975" w:rsidRDefault="00405975" w:rsidP="002338C4">
            <w:pPr>
              <w:pStyle w:val="ListParagraph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24" w:type="dxa"/>
          </w:tcPr>
          <w:p w14:paraId="0C50EE68" w14:textId="77777777" w:rsidR="00405975" w:rsidRPr="00405975" w:rsidRDefault="00405975" w:rsidP="002338C4">
            <w:pPr>
              <w:pStyle w:val="ListParagraph"/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956" w:type="dxa"/>
          </w:tcPr>
          <w:p w14:paraId="17D6C567" w14:textId="77777777" w:rsidR="00405975" w:rsidRPr="00405975" w:rsidRDefault="00405975" w:rsidP="002338C4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79" w:type="dxa"/>
          </w:tcPr>
          <w:p w14:paraId="255FCE0C" w14:textId="77777777" w:rsidR="00405975" w:rsidRPr="00405975" w:rsidRDefault="00405975" w:rsidP="002338C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  <w:tc>
          <w:tcPr>
            <w:tcW w:w="753" w:type="dxa"/>
          </w:tcPr>
          <w:p w14:paraId="5CA23884" w14:textId="738E5CCA" w:rsidR="00405975" w:rsidRPr="00405975" w:rsidRDefault="00405975" w:rsidP="002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Free</w:t>
            </w:r>
          </w:p>
        </w:tc>
        <w:tc>
          <w:tcPr>
            <w:tcW w:w="2818" w:type="dxa"/>
          </w:tcPr>
          <w:p w14:paraId="67BB2965" w14:textId="2E9E8DFA" w:rsidR="004302C3" w:rsidRPr="004302C3" w:rsidRDefault="004302C3" w:rsidP="0043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4302C3">
              <w:rPr>
                <w:rFonts w:cstheme="minorHAnsi"/>
                <w:u w:val="single"/>
              </w:rPr>
              <w:t>Chicago area</w:t>
            </w:r>
          </w:p>
          <w:p w14:paraId="565EFDD6" w14:textId="381F061F" w:rsidR="00405975" w:rsidRPr="00405975" w:rsidRDefault="00405975" w:rsidP="002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05975">
              <w:rPr>
                <w:rFonts w:cstheme="minorHAnsi"/>
              </w:rPr>
              <w:t>10,000+ organizations within Chicagoland areas. Have the ability to search by zip code for a program need in your service area</w:t>
            </w:r>
            <w:r w:rsidR="00E13385">
              <w:rPr>
                <w:rFonts w:cstheme="minorHAnsi"/>
              </w:rPr>
              <w:t xml:space="preserve">. </w:t>
            </w:r>
          </w:p>
        </w:tc>
      </w:tr>
    </w:tbl>
    <w:p w14:paraId="43D64703" w14:textId="5FA47F9C" w:rsidR="00066F12" w:rsidRPr="00405975" w:rsidRDefault="00A33365">
      <w:pPr>
        <w:rPr>
          <w:rFonts w:cstheme="minorHAnsi"/>
        </w:rPr>
      </w:pPr>
      <w:r>
        <w:rPr>
          <w:rFonts w:cstheme="minorHAnsi"/>
        </w:rPr>
        <w:t>Table includes common social determinant of health needs included on scr</w:t>
      </w:r>
      <w:r w:rsidR="00F2676A" w:rsidRPr="00405975">
        <w:rPr>
          <w:rFonts w:cstheme="minorHAnsi"/>
        </w:rPr>
        <w:t xml:space="preserve">eening tools </w:t>
      </w:r>
      <w:r w:rsidR="004664B4" w:rsidRPr="00405975">
        <w:rPr>
          <w:rFonts w:cstheme="minorHAnsi"/>
        </w:rPr>
        <w:t xml:space="preserve">suggested </w:t>
      </w:r>
      <w:r w:rsidR="00F2676A" w:rsidRPr="00405975">
        <w:rPr>
          <w:rFonts w:cstheme="minorHAnsi"/>
        </w:rPr>
        <w:t>by ILPQC</w:t>
      </w:r>
      <w:r w:rsidR="00893462">
        <w:rPr>
          <w:rFonts w:cstheme="minorHAnsi"/>
        </w:rPr>
        <w:t xml:space="preserve">. All websites listed </w:t>
      </w:r>
      <w:r w:rsidR="00405975" w:rsidRPr="00405975">
        <w:rPr>
          <w:rFonts w:cstheme="minorHAnsi"/>
        </w:rPr>
        <w:t xml:space="preserve">may provide listings for other resources as well. </w:t>
      </w:r>
      <w:r w:rsidR="00F2676A" w:rsidRPr="00405975">
        <w:rPr>
          <w:rFonts w:cstheme="minorHAnsi"/>
        </w:rPr>
        <w:t xml:space="preserve">Insurance </w:t>
      </w:r>
      <w:r w:rsidR="00893462">
        <w:rPr>
          <w:rFonts w:cstheme="minorHAnsi"/>
        </w:rPr>
        <w:t>c</w:t>
      </w:r>
      <w:r w:rsidR="00CA473B" w:rsidRPr="00405975">
        <w:rPr>
          <w:rFonts w:cstheme="minorHAnsi"/>
        </w:rPr>
        <w:t>ompanies may</w:t>
      </w:r>
      <w:r w:rsidR="00F2676A" w:rsidRPr="00405975">
        <w:rPr>
          <w:rFonts w:cstheme="minorHAnsi"/>
        </w:rPr>
        <w:t xml:space="preserve"> </w:t>
      </w:r>
      <w:r w:rsidR="00CA473B" w:rsidRPr="00405975">
        <w:rPr>
          <w:rFonts w:cstheme="minorHAnsi"/>
        </w:rPr>
        <w:t>offer specific</w:t>
      </w:r>
      <w:r w:rsidR="00F2676A" w:rsidRPr="00405975">
        <w:rPr>
          <w:rFonts w:cstheme="minorHAnsi"/>
        </w:rPr>
        <w:t xml:space="preserve"> social services or referral programs free of charge included in patient insurance plan</w:t>
      </w:r>
      <w:r w:rsidR="00CA473B" w:rsidRPr="00405975">
        <w:rPr>
          <w:rFonts w:cstheme="minorHAnsi"/>
        </w:rPr>
        <w:t xml:space="preserve">. Check these resources first. </w:t>
      </w:r>
    </w:p>
    <w:sectPr w:rsidR="00066F12" w:rsidRPr="00405975" w:rsidSect="00875605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D23C" w14:textId="77777777" w:rsidR="007712EA" w:rsidRDefault="007712EA" w:rsidP="00477EB8">
      <w:pPr>
        <w:spacing w:after="0" w:line="240" w:lineRule="auto"/>
      </w:pPr>
      <w:r>
        <w:separator/>
      </w:r>
    </w:p>
  </w:endnote>
  <w:endnote w:type="continuationSeparator" w:id="0">
    <w:p w14:paraId="7DF25B09" w14:textId="77777777" w:rsidR="007712EA" w:rsidRDefault="007712EA" w:rsidP="0047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BBC3" w14:textId="4556BDA4" w:rsidR="00BC13C2" w:rsidRDefault="00BC13C2">
    <w:pPr>
      <w:pStyle w:val="Footer"/>
    </w:pPr>
    <w:r>
      <w:rPr>
        <w:noProof/>
      </w:rPr>
      <w:drawing>
        <wp:inline distT="0" distB="0" distL="0" distR="0" wp14:anchorId="26021970" wp14:editId="7626B0BA">
          <wp:extent cx="1213485" cy="5727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FDE56" w14:textId="77777777" w:rsidR="007712EA" w:rsidRDefault="007712EA" w:rsidP="00477EB8">
      <w:pPr>
        <w:spacing w:after="0" w:line="240" w:lineRule="auto"/>
      </w:pPr>
      <w:r>
        <w:separator/>
      </w:r>
    </w:p>
  </w:footnote>
  <w:footnote w:type="continuationSeparator" w:id="0">
    <w:p w14:paraId="65BD9A62" w14:textId="77777777" w:rsidR="007712EA" w:rsidRDefault="007712EA" w:rsidP="0047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714A" w14:textId="24D56AA3" w:rsidR="008A275E" w:rsidRPr="00303E9C" w:rsidRDefault="00BC13C2" w:rsidP="00303E9C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ILPQC </w:t>
    </w:r>
    <w:r w:rsidR="008A275E" w:rsidRPr="00303E9C">
      <w:rPr>
        <w:b/>
        <w:sz w:val="28"/>
        <w:szCs w:val="28"/>
        <w:u w:val="single"/>
      </w:rPr>
      <w:t>Summary of Tools to Identify Resources and Services to address Social Determinants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590"/>
    <w:multiLevelType w:val="hybridMultilevel"/>
    <w:tmpl w:val="59D6F534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D63137"/>
    <w:multiLevelType w:val="hybridMultilevel"/>
    <w:tmpl w:val="52F29DF2"/>
    <w:lvl w:ilvl="0" w:tplc="BB0AF4E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8E73735"/>
    <w:multiLevelType w:val="hybridMultilevel"/>
    <w:tmpl w:val="D61A2ECC"/>
    <w:lvl w:ilvl="0" w:tplc="CE809A3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B4E538B"/>
    <w:multiLevelType w:val="hybridMultilevel"/>
    <w:tmpl w:val="EAE63F8E"/>
    <w:lvl w:ilvl="0" w:tplc="B0B0F5B6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7E9"/>
    <w:multiLevelType w:val="hybridMultilevel"/>
    <w:tmpl w:val="BBB0DCAA"/>
    <w:lvl w:ilvl="0" w:tplc="11A43724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676C"/>
    <w:multiLevelType w:val="hybridMultilevel"/>
    <w:tmpl w:val="511E5F9C"/>
    <w:lvl w:ilvl="0" w:tplc="EEA61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4916"/>
    <w:multiLevelType w:val="hybridMultilevel"/>
    <w:tmpl w:val="35E62632"/>
    <w:lvl w:ilvl="0" w:tplc="9654A59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33B536F"/>
    <w:multiLevelType w:val="hybridMultilevel"/>
    <w:tmpl w:val="2D56C9BA"/>
    <w:lvl w:ilvl="0" w:tplc="985453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A61D6"/>
    <w:multiLevelType w:val="hybridMultilevel"/>
    <w:tmpl w:val="B9F2290A"/>
    <w:lvl w:ilvl="0" w:tplc="B77ECDF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926412E"/>
    <w:multiLevelType w:val="hybridMultilevel"/>
    <w:tmpl w:val="619AB4EA"/>
    <w:lvl w:ilvl="0" w:tplc="1F2AE59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CDB7DEB"/>
    <w:multiLevelType w:val="hybridMultilevel"/>
    <w:tmpl w:val="74FEA052"/>
    <w:lvl w:ilvl="0" w:tplc="01102D06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0C22D44"/>
    <w:multiLevelType w:val="hybridMultilevel"/>
    <w:tmpl w:val="6DFCBC48"/>
    <w:lvl w:ilvl="0" w:tplc="B35C508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9802C1A"/>
    <w:multiLevelType w:val="hybridMultilevel"/>
    <w:tmpl w:val="C59A3B42"/>
    <w:lvl w:ilvl="0" w:tplc="E788E0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E6788"/>
    <w:multiLevelType w:val="hybridMultilevel"/>
    <w:tmpl w:val="71089E58"/>
    <w:lvl w:ilvl="0" w:tplc="1AD26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E08E3"/>
    <w:multiLevelType w:val="hybridMultilevel"/>
    <w:tmpl w:val="D21ABD06"/>
    <w:lvl w:ilvl="0" w:tplc="38AC91C4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B7E651E"/>
    <w:multiLevelType w:val="hybridMultilevel"/>
    <w:tmpl w:val="A0706AE0"/>
    <w:lvl w:ilvl="0" w:tplc="9B2444E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D0043C5"/>
    <w:multiLevelType w:val="hybridMultilevel"/>
    <w:tmpl w:val="5F1889CC"/>
    <w:lvl w:ilvl="0" w:tplc="E8ACA8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844B1"/>
    <w:multiLevelType w:val="hybridMultilevel"/>
    <w:tmpl w:val="C86EC1E8"/>
    <w:lvl w:ilvl="0" w:tplc="78E2DB5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D8F3592"/>
    <w:multiLevelType w:val="hybridMultilevel"/>
    <w:tmpl w:val="2DAEE8EA"/>
    <w:lvl w:ilvl="0" w:tplc="14CC487E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513102F"/>
    <w:multiLevelType w:val="hybridMultilevel"/>
    <w:tmpl w:val="B6B01AB6"/>
    <w:lvl w:ilvl="0" w:tplc="202801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C66558"/>
    <w:multiLevelType w:val="hybridMultilevel"/>
    <w:tmpl w:val="513A9CC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6030A5F"/>
    <w:multiLevelType w:val="hybridMultilevel"/>
    <w:tmpl w:val="E8384BAA"/>
    <w:lvl w:ilvl="0" w:tplc="323A5F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736DB"/>
    <w:multiLevelType w:val="hybridMultilevel"/>
    <w:tmpl w:val="3FCA9DC6"/>
    <w:lvl w:ilvl="0" w:tplc="5B6231E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AB64239"/>
    <w:multiLevelType w:val="hybridMultilevel"/>
    <w:tmpl w:val="3C4A4608"/>
    <w:lvl w:ilvl="0" w:tplc="0966EB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3565E"/>
    <w:multiLevelType w:val="hybridMultilevel"/>
    <w:tmpl w:val="3E12AB7A"/>
    <w:lvl w:ilvl="0" w:tplc="E3223FBE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FC853DE"/>
    <w:multiLevelType w:val="hybridMultilevel"/>
    <w:tmpl w:val="D8860676"/>
    <w:lvl w:ilvl="0" w:tplc="2766C57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29C33D7"/>
    <w:multiLevelType w:val="hybridMultilevel"/>
    <w:tmpl w:val="254057CC"/>
    <w:lvl w:ilvl="0" w:tplc="B550469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3ED3759"/>
    <w:multiLevelType w:val="hybridMultilevel"/>
    <w:tmpl w:val="71C64BE4"/>
    <w:lvl w:ilvl="0" w:tplc="D6EA7400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4752C5B"/>
    <w:multiLevelType w:val="hybridMultilevel"/>
    <w:tmpl w:val="59BCFAEE"/>
    <w:lvl w:ilvl="0" w:tplc="3224FDE4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61509EF"/>
    <w:multiLevelType w:val="hybridMultilevel"/>
    <w:tmpl w:val="3692DD20"/>
    <w:lvl w:ilvl="0" w:tplc="A8D6AD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B36"/>
    <w:multiLevelType w:val="hybridMultilevel"/>
    <w:tmpl w:val="136A10AE"/>
    <w:lvl w:ilvl="0" w:tplc="204A1F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40377"/>
    <w:multiLevelType w:val="hybridMultilevel"/>
    <w:tmpl w:val="0A06CF3C"/>
    <w:lvl w:ilvl="0" w:tplc="A524C9C4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5C845BF"/>
    <w:multiLevelType w:val="hybridMultilevel"/>
    <w:tmpl w:val="99BE9718"/>
    <w:lvl w:ilvl="0" w:tplc="E632B04C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D0E61FF"/>
    <w:multiLevelType w:val="hybridMultilevel"/>
    <w:tmpl w:val="39222368"/>
    <w:lvl w:ilvl="0" w:tplc="BDB2D618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8"/>
  </w:num>
  <w:num w:numId="5">
    <w:abstractNumId w:val="9"/>
  </w:num>
  <w:num w:numId="6">
    <w:abstractNumId w:val="0"/>
  </w:num>
  <w:num w:numId="7">
    <w:abstractNumId w:val="27"/>
  </w:num>
  <w:num w:numId="8">
    <w:abstractNumId w:val="7"/>
  </w:num>
  <w:num w:numId="9">
    <w:abstractNumId w:val="13"/>
  </w:num>
  <w:num w:numId="10">
    <w:abstractNumId w:val="1"/>
  </w:num>
  <w:num w:numId="11">
    <w:abstractNumId w:val="25"/>
  </w:num>
  <w:num w:numId="12">
    <w:abstractNumId w:val="26"/>
  </w:num>
  <w:num w:numId="13">
    <w:abstractNumId w:val="8"/>
  </w:num>
  <w:num w:numId="14">
    <w:abstractNumId w:val="33"/>
  </w:num>
  <w:num w:numId="15">
    <w:abstractNumId w:val="31"/>
  </w:num>
  <w:num w:numId="16">
    <w:abstractNumId w:val="15"/>
  </w:num>
  <w:num w:numId="17">
    <w:abstractNumId w:val="16"/>
  </w:num>
  <w:num w:numId="18">
    <w:abstractNumId w:val="14"/>
  </w:num>
  <w:num w:numId="19">
    <w:abstractNumId w:val="10"/>
  </w:num>
  <w:num w:numId="20">
    <w:abstractNumId w:val="23"/>
  </w:num>
  <w:num w:numId="21">
    <w:abstractNumId w:val="30"/>
  </w:num>
  <w:num w:numId="22">
    <w:abstractNumId w:val="29"/>
  </w:num>
  <w:num w:numId="23">
    <w:abstractNumId w:val="28"/>
  </w:num>
  <w:num w:numId="24">
    <w:abstractNumId w:val="2"/>
  </w:num>
  <w:num w:numId="25">
    <w:abstractNumId w:val="22"/>
  </w:num>
  <w:num w:numId="26">
    <w:abstractNumId w:val="19"/>
  </w:num>
  <w:num w:numId="27">
    <w:abstractNumId w:val="12"/>
  </w:num>
  <w:num w:numId="28">
    <w:abstractNumId w:val="20"/>
  </w:num>
  <w:num w:numId="29">
    <w:abstractNumId w:val="6"/>
  </w:num>
  <w:num w:numId="30">
    <w:abstractNumId w:val="32"/>
  </w:num>
  <w:num w:numId="31">
    <w:abstractNumId w:val="11"/>
  </w:num>
  <w:num w:numId="32">
    <w:abstractNumId w:val="3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1"/>
    <w:rsid w:val="000271AB"/>
    <w:rsid w:val="00061388"/>
    <w:rsid w:val="00066F12"/>
    <w:rsid w:val="000C32FD"/>
    <w:rsid w:val="000F71D5"/>
    <w:rsid w:val="00107229"/>
    <w:rsid w:val="00125229"/>
    <w:rsid w:val="00183224"/>
    <w:rsid w:val="002338C4"/>
    <w:rsid w:val="00284530"/>
    <w:rsid w:val="00303E9C"/>
    <w:rsid w:val="0031474D"/>
    <w:rsid w:val="003608F4"/>
    <w:rsid w:val="00392E2A"/>
    <w:rsid w:val="003E1536"/>
    <w:rsid w:val="00405975"/>
    <w:rsid w:val="004302C3"/>
    <w:rsid w:val="004664B4"/>
    <w:rsid w:val="00467B5C"/>
    <w:rsid w:val="00477EB8"/>
    <w:rsid w:val="00500FEF"/>
    <w:rsid w:val="005320EE"/>
    <w:rsid w:val="005B301A"/>
    <w:rsid w:val="006024F9"/>
    <w:rsid w:val="00694059"/>
    <w:rsid w:val="006D3966"/>
    <w:rsid w:val="006E673D"/>
    <w:rsid w:val="007712EA"/>
    <w:rsid w:val="00771B5E"/>
    <w:rsid w:val="007E6AB7"/>
    <w:rsid w:val="00823914"/>
    <w:rsid w:val="00836473"/>
    <w:rsid w:val="00875605"/>
    <w:rsid w:val="00880A21"/>
    <w:rsid w:val="00893462"/>
    <w:rsid w:val="008A275E"/>
    <w:rsid w:val="008A4D28"/>
    <w:rsid w:val="008D0F08"/>
    <w:rsid w:val="008F103E"/>
    <w:rsid w:val="009415AA"/>
    <w:rsid w:val="009A20AF"/>
    <w:rsid w:val="009C785E"/>
    <w:rsid w:val="00A33365"/>
    <w:rsid w:val="00A77707"/>
    <w:rsid w:val="00AA2256"/>
    <w:rsid w:val="00AC5C11"/>
    <w:rsid w:val="00BC13C2"/>
    <w:rsid w:val="00C134A7"/>
    <w:rsid w:val="00C93D99"/>
    <w:rsid w:val="00CA473B"/>
    <w:rsid w:val="00CC595A"/>
    <w:rsid w:val="00DE0F3A"/>
    <w:rsid w:val="00DF75AD"/>
    <w:rsid w:val="00E13385"/>
    <w:rsid w:val="00E27F45"/>
    <w:rsid w:val="00E314A8"/>
    <w:rsid w:val="00F114DD"/>
    <w:rsid w:val="00F2676A"/>
    <w:rsid w:val="00F363CA"/>
    <w:rsid w:val="00FC4E15"/>
    <w:rsid w:val="00FE6C4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F460E0"/>
  <w15:chartTrackingRefBased/>
  <w15:docId w15:val="{8F3E9CCC-F0C7-480B-A4E8-FC6154A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880A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80A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72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32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B8"/>
  </w:style>
  <w:style w:type="paragraph" w:styleId="Footer">
    <w:name w:val="footer"/>
    <w:basedOn w:val="Normal"/>
    <w:link w:val="FooterChar"/>
    <w:uiPriority w:val="99"/>
    <w:unhideWhenUsed/>
    <w:rsid w:val="0047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help.org/?ref=ab_redirect" TargetMode="External"/><Relationship Id="rId13" Type="http://schemas.openxmlformats.org/officeDocument/2006/relationships/hyperlink" Target="https://www.211.org/about-us/your-local-2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illinois.gov/dceo/CommunityServices/HomeWeatherization/CommunityActionAgencies/Documents/LIHEAP%20One%20Shee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illinois.gov/dceo/CommunityServices/HomeWeatherization/CommunityActionAgencies/Pages/helpIllinoisFamilie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eedhelppayingbills.com/html/illinois_assistance_progra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t-move-save.extension.illinois.edu/" TargetMode="External"/><Relationship Id="rId14" Type="http://schemas.openxmlformats.org/officeDocument/2006/relationships/hyperlink" Target="https://www.chicagoresourcehub.com/etcete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55B4-D081-429A-95E5-E0980381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Patricia Ann Lee King</cp:lastModifiedBy>
  <cp:revision>2</cp:revision>
  <dcterms:created xsi:type="dcterms:W3CDTF">2021-04-22T16:15:00Z</dcterms:created>
  <dcterms:modified xsi:type="dcterms:W3CDTF">2021-04-22T16:15:00Z</dcterms:modified>
</cp:coreProperties>
</file>