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3ACC" w14:textId="74E9EAF7" w:rsidR="00FF36F4" w:rsidRPr="00971DDC" w:rsidRDefault="00743041" w:rsidP="00743041">
      <w:pPr>
        <w:jc w:val="center"/>
        <w:rPr>
          <w:rFonts w:cstheme="minorHAnsi"/>
          <w:b/>
          <w:sz w:val="24"/>
          <w:szCs w:val="24"/>
          <w:u w:val="single"/>
        </w:rPr>
      </w:pPr>
      <w:r w:rsidRPr="00971DDC">
        <w:rPr>
          <w:rFonts w:cstheme="minorHAnsi"/>
          <w:b/>
          <w:sz w:val="24"/>
          <w:szCs w:val="24"/>
          <w:u w:val="single"/>
        </w:rPr>
        <w:t>Implicit Bias</w:t>
      </w:r>
      <w:r w:rsidR="0047017C" w:rsidRPr="00971DDC">
        <w:rPr>
          <w:rFonts w:cstheme="minorHAnsi"/>
          <w:b/>
          <w:sz w:val="24"/>
          <w:szCs w:val="24"/>
          <w:u w:val="single"/>
        </w:rPr>
        <w:t xml:space="preserve"> and Respectful Care Training </w:t>
      </w:r>
      <w:r w:rsidR="00F41573">
        <w:rPr>
          <w:rFonts w:cstheme="minorHAnsi"/>
          <w:b/>
          <w:sz w:val="24"/>
          <w:szCs w:val="24"/>
          <w:u w:val="single"/>
        </w:rPr>
        <w:t>Resources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150"/>
        <w:gridCol w:w="1981"/>
        <w:gridCol w:w="1835"/>
        <w:gridCol w:w="4654"/>
      </w:tblGrid>
      <w:tr w:rsidR="004D623A" w:rsidRPr="000368CA" w14:paraId="4064F847" w14:textId="77777777" w:rsidTr="00984D5E">
        <w:trPr>
          <w:trHeight w:val="728"/>
        </w:trPr>
        <w:tc>
          <w:tcPr>
            <w:tcW w:w="2162" w:type="dxa"/>
            <w:shd w:val="clear" w:color="auto" w:fill="808080" w:themeFill="background1" w:themeFillShade="80"/>
          </w:tcPr>
          <w:p w14:paraId="5B856346" w14:textId="77777777" w:rsidR="00984D5E" w:rsidRPr="000368CA" w:rsidRDefault="00984D5E" w:rsidP="00570DD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368C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Tier/Type of education process</w:t>
            </w:r>
          </w:p>
        </w:tc>
        <w:tc>
          <w:tcPr>
            <w:tcW w:w="1892" w:type="dxa"/>
            <w:shd w:val="clear" w:color="auto" w:fill="808080" w:themeFill="background1" w:themeFillShade="80"/>
          </w:tcPr>
          <w:p w14:paraId="273E52FE" w14:textId="7B190080" w:rsidR="00984D5E" w:rsidRPr="000368CA" w:rsidRDefault="00984D5E" w:rsidP="00F4157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368C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Resource/ tool available</w:t>
            </w:r>
          </w:p>
        </w:tc>
        <w:tc>
          <w:tcPr>
            <w:tcW w:w="1835" w:type="dxa"/>
            <w:shd w:val="clear" w:color="auto" w:fill="808080" w:themeFill="background1" w:themeFillShade="80"/>
          </w:tcPr>
          <w:p w14:paraId="1D029698" w14:textId="77777777" w:rsidR="00984D5E" w:rsidRPr="000368CA" w:rsidRDefault="00984D5E" w:rsidP="00570DD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368C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Targeted staff</w:t>
            </w:r>
          </w:p>
        </w:tc>
        <w:tc>
          <w:tcPr>
            <w:tcW w:w="4731" w:type="dxa"/>
            <w:shd w:val="clear" w:color="auto" w:fill="808080" w:themeFill="background1" w:themeFillShade="80"/>
          </w:tcPr>
          <w:p w14:paraId="0758012A" w14:textId="77777777" w:rsidR="00984D5E" w:rsidRPr="000368CA" w:rsidRDefault="00984D5E" w:rsidP="00570DD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368C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Brief description</w:t>
            </w:r>
          </w:p>
        </w:tc>
      </w:tr>
      <w:tr w:rsidR="004D623A" w:rsidRPr="000368CA" w14:paraId="07748919" w14:textId="77777777" w:rsidTr="00E96788">
        <w:trPr>
          <w:trHeight w:val="1205"/>
        </w:trPr>
        <w:tc>
          <w:tcPr>
            <w:tcW w:w="2162" w:type="dxa"/>
            <w:vMerge w:val="restart"/>
            <w:shd w:val="clear" w:color="auto" w:fill="F2F2F2" w:themeFill="background1" w:themeFillShade="F2"/>
          </w:tcPr>
          <w:p w14:paraId="7C958DFC" w14:textId="77777777" w:rsidR="00984D5E" w:rsidRPr="000368CA" w:rsidRDefault="00984D5E" w:rsidP="00C364D6">
            <w:pPr>
              <w:rPr>
                <w:rFonts w:cstheme="minorHAnsi"/>
                <w:b/>
                <w:sz w:val="24"/>
                <w:szCs w:val="24"/>
              </w:rPr>
            </w:pPr>
            <w:r w:rsidRPr="000368CA">
              <w:rPr>
                <w:rFonts w:cstheme="minorHAnsi"/>
                <w:b/>
                <w:sz w:val="24"/>
                <w:szCs w:val="24"/>
              </w:rPr>
              <w:t xml:space="preserve">Tier 1: </w:t>
            </w:r>
          </w:p>
          <w:p w14:paraId="107506B8" w14:textId="3FEA4025" w:rsidR="00984D5E" w:rsidRPr="000368CA" w:rsidRDefault="00984D5E" w:rsidP="00502743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Free and scalable maternal health focused equity and bias e-module trainings for independent completion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748F7238" w14:textId="458DF613" w:rsidR="00984D5E" w:rsidRPr="000368CA" w:rsidRDefault="00CF3344" w:rsidP="00C364D6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984D5E" w:rsidRPr="000368CA">
                <w:rPr>
                  <w:rStyle w:val="Hyperlink"/>
                  <w:rFonts w:cstheme="minorHAnsi"/>
                  <w:sz w:val="24"/>
                  <w:szCs w:val="24"/>
                </w:rPr>
                <w:t>Diversity Science</w:t>
              </w:r>
            </w:hyperlink>
            <w:r w:rsidR="00984D5E" w:rsidRPr="000368CA">
              <w:rPr>
                <w:rFonts w:cstheme="minorHAnsi"/>
                <w:sz w:val="24"/>
                <w:szCs w:val="24"/>
              </w:rPr>
              <w:t xml:space="preserve"> (ILPQC access link coming summer 2021)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3E1DC315" w14:textId="77777777" w:rsidR="00984D5E" w:rsidRPr="000368CA" w:rsidRDefault="00984D5E" w:rsidP="00C364D6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16D1D679" w14:textId="0D09E26B" w:rsidR="00984D5E" w:rsidRPr="000368CA" w:rsidRDefault="00502743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Three 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e-modules focused on implicit bias and reproductive justice. </w:t>
            </w:r>
            <w:r w:rsidRPr="000368CA">
              <w:rPr>
                <w:rFonts w:cstheme="minorHAnsi"/>
                <w:sz w:val="24"/>
                <w:szCs w:val="24"/>
              </w:rPr>
              <w:t xml:space="preserve">Option to integrate </w:t>
            </w:r>
            <w:r w:rsidR="00984D5E" w:rsidRPr="000368CA">
              <w:rPr>
                <w:rFonts w:cstheme="minorHAnsi"/>
                <w:sz w:val="24"/>
                <w:szCs w:val="24"/>
              </w:rPr>
              <w:t>into hospital learning management system</w:t>
            </w:r>
            <w:r w:rsidRPr="000368CA">
              <w:rPr>
                <w:rFonts w:cstheme="minorHAnsi"/>
                <w:sz w:val="24"/>
                <w:szCs w:val="24"/>
              </w:rPr>
              <w:t xml:space="preserve">s </w:t>
            </w:r>
            <w:r w:rsidR="00984D5E" w:rsidRPr="000368CA">
              <w:rPr>
                <w:rFonts w:cstheme="minorHAnsi"/>
                <w:sz w:val="24"/>
                <w:szCs w:val="24"/>
              </w:rPr>
              <w:t>through ILPQC access</w:t>
            </w:r>
          </w:p>
        </w:tc>
      </w:tr>
      <w:tr w:rsidR="004D623A" w:rsidRPr="000368CA" w14:paraId="493CB9D3" w14:textId="77777777" w:rsidTr="00984D5E">
        <w:trPr>
          <w:trHeight w:val="466"/>
        </w:trPr>
        <w:tc>
          <w:tcPr>
            <w:tcW w:w="2162" w:type="dxa"/>
            <w:vMerge/>
            <w:shd w:val="clear" w:color="auto" w:fill="F2F2F2" w:themeFill="background1" w:themeFillShade="F2"/>
          </w:tcPr>
          <w:p w14:paraId="1CBC2BF2" w14:textId="77777777" w:rsidR="00984D5E" w:rsidRPr="000368CA" w:rsidRDefault="00984D5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</w:tcPr>
          <w:p w14:paraId="79EEAEAA" w14:textId="713A0711" w:rsidR="00984D5E" w:rsidRPr="000368CA" w:rsidRDefault="00CF3344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984D5E" w:rsidRPr="000368CA">
                <w:rPr>
                  <w:rStyle w:val="Hyperlink"/>
                  <w:rFonts w:cstheme="minorHAnsi"/>
                  <w:sz w:val="24"/>
                  <w:szCs w:val="24"/>
                </w:rPr>
                <w:t>The Office of Minority Health: Think Cultural Health</w:t>
              </w:r>
            </w:hyperlink>
          </w:p>
        </w:tc>
        <w:tc>
          <w:tcPr>
            <w:tcW w:w="1835" w:type="dxa"/>
            <w:shd w:val="clear" w:color="auto" w:fill="F2F2F2" w:themeFill="background1" w:themeFillShade="F2"/>
          </w:tcPr>
          <w:p w14:paraId="54AFA219" w14:textId="77777777" w:rsidR="00984D5E" w:rsidRPr="000368CA" w:rsidRDefault="00984D5E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70EA7A1D" w14:textId="017201C8" w:rsidR="00984D5E" w:rsidRPr="000368CA" w:rsidRDefault="00502743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Four e</w:t>
            </w:r>
            <w:r w:rsidR="00984D5E" w:rsidRPr="000368CA">
              <w:rPr>
                <w:rFonts w:cstheme="minorHAnsi"/>
                <w:sz w:val="24"/>
                <w:szCs w:val="24"/>
              </w:rPr>
              <w:t>-module</w:t>
            </w:r>
            <w:r w:rsidRPr="000368CA">
              <w:rPr>
                <w:rFonts w:cstheme="minorHAnsi"/>
                <w:sz w:val="24"/>
                <w:szCs w:val="24"/>
              </w:rPr>
              <w:t>s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 </w:t>
            </w:r>
            <w:r w:rsidRPr="000368CA">
              <w:rPr>
                <w:rFonts w:cstheme="minorHAnsi"/>
                <w:sz w:val="24"/>
                <w:szCs w:val="24"/>
              </w:rPr>
              <w:t xml:space="preserve">focused on </w:t>
            </w:r>
            <w:r w:rsidR="00984D5E" w:rsidRPr="000368CA">
              <w:rPr>
                <w:rFonts w:cstheme="minorHAnsi"/>
                <w:sz w:val="24"/>
                <w:szCs w:val="24"/>
              </w:rPr>
              <w:t>Culturally and Linguistically Appropriate Services (CLAS) in maternal health care</w:t>
            </w:r>
          </w:p>
        </w:tc>
      </w:tr>
      <w:tr w:rsidR="000445B3" w:rsidRPr="000368CA" w14:paraId="38E5A9D4" w14:textId="77777777" w:rsidTr="00984D5E">
        <w:trPr>
          <w:trHeight w:val="912"/>
        </w:trPr>
        <w:tc>
          <w:tcPr>
            <w:tcW w:w="2162" w:type="dxa"/>
          </w:tcPr>
          <w:p w14:paraId="39B1AD7E" w14:textId="77777777" w:rsidR="00984D5E" w:rsidRPr="000368CA" w:rsidRDefault="00984D5E">
            <w:pPr>
              <w:rPr>
                <w:rFonts w:cstheme="minorHAnsi"/>
                <w:b/>
                <w:sz w:val="24"/>
                <w:szCs w:val="24"/>
              </w:rPr>
            </w:pPr>
            <w:r w:rsidRPr="000368CA">
              <w:rPr>
                <w:rFonts w:cstheme="minorHAnsi"/>
                <w:b/>
                <w:sz w:val="24"/>
                <w:szCs w:val="24"/>
              </w:rPr>
              <w:t xml:space="preserve">Tier 2: </w:t>
            </w:r>
          </w:p>
          <w:p w14:paraId="7E8BB4B0" w14:textId="5912A947" w:rsidR="00984D5E" w:rsidRPr="000368CA" w:rsidRDefault="00984D5E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Presentations with discussion to </w:t>
            </w:r>
            <w:r w:rsidR="00502743" w:rsidRPr="000368CA">
              <w:rPr>
                <w:rFonts w:cstheme="minorHAnsi"/>
                <w:sz w:val="24"/>
                <w:szCs w:val="24"/>
              </w:rPr>
              <w:t>facilitate buy</w:t>
            </w:r>
            <w:r w:rsidRPr="000368CA">
              <w:rPr>
                <w:rFonts w:cstheme="minorHAnsi"/>
                <w:sz w:val="24"/>
                <w:szCs w:val="24"/>
              </w:rPr>
              <w:t>-in</w:t>
            </w:r>
          </w:p>
          <w:p w14:paraId="70598C71" w14:textId="2A7B8AD7" w:rsidR="00984D5E" w:rsidRPr="000368CA" w:rsidRDefault="00984D5E" w:rsidP="00A620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66DCACE" w14:textId="54E4A563" w:rsidR="00984D5E" w:rsidRPr="000368CA" w:rsidRDefault="00984D5E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ILPQC Grand Rounds Slide Set and Speakers Bureau </w:t>
            </w:r>
          </w:p>
        </w:tc>
        <w:tc>
          <w:tcPr>
            <w:tcW w:w="1835" w:type="dxa"/>
          </w:tcPr>
          <w:p w14:paraId="2D0A0F23" w14:textId="77777777" w:rsidR="00984D5E" w:rsidRPr="000368CA" w:rsidRDefault="00984D5E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Provider/Admin. Buy-in </w:t>
            </w:r>
          </w:p>
        </w:tc>
        <w:tc>
          <w:tcPr>
            <w:tcW w:w="4731" w:type="dxa"/>
          </w:tcPr>
          <w:p w14:paraId="75F3846F" w14:textId="0F490A39" w:rsidR="00984D5E" w:rsidRPr="000368CA" w:rsidRDefault="00573684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</w:t>
            </w:r>
            <w:r w:rsidR="00502743" w:rsidRPr="000368CA">
              <w:rPr>
                <w:rFonts w:cstheme="minorHAnsi"/>
                <w:sz w:val="24"/>
                <w:szCs w:val="24"/>
              </w:rPr>
              <w:t xml:space="preserve">vailable for grand rounds, OB provider meetings, Town halls, etc. to provide an opportunity for 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small group discussions to </w:t>
            </w:r>
            <w:r w:rsidR="00502743" w:rsidRPr="000368CA">
              <w:rPr>
                <w:rFonts w:cstheme="minorHAnsi"/>
                <w:sz w:val="24"/>
                <w:szCs w:val="24"/>
              </w:rPr>
              <w:t xml:space="preserve">facilitate 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buy-in </w:t>
            </w:r>
            <w:r w:rsidR="00502743" w:rsidRPr="000368CA">
              <w:rPr>
                <w:rFonts w:cstheme="minorHAnsi"/>
                <w:sz w:val="24"/>
                <w:szCs w:val="24"/>
              </w:rPr>
              <w:t>among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 OB providers and administrators</w:t>
            </w:r>
          </w:p>
        </w:tc>
      </w:tr>
      <w:tr w:rsidR="004D623A" w:rsidRPr="000368CA" w14:paraId="62E256EA" w14:textId="77777777" w:rsidTr="00984D5E">
        <w:trPr>
          <w:trHeight w:val="446"/>
        </w:trPr>
        <w:tc>
          <w:tcPr>
            <w:tcW w:w="2162" w:type="dxa"/>
            <w:vMerge w:val="restart"/>
            <w:shd w:val="clear" w:color="auto" w:fill="F2F2F2" w:themeFill="background1" w:themeFillShade="F2"/>
          </w:tcPr>
          <w:p w14:paraId="7884F5FD" w14:textId="77777777" w:rsidR="00984D5E" w:rsidRPr="000368CA" w:rsidRDefault="00984D5E">
            <w:pPr>
              <w:rPr>
                <w:rFonts w:cstheme="minorHAnsi"/>
                <w:b/>
                <w:sz w:val="24"/>
                <w:szCs w:val="24"/>
              </w:rPr>
            </w:pPr>
            <w:r w:rsidRPr="000368CA">
              <w:rPr>
                <w:rFonts w:cstheme="minorHAnsi"/>
                <w:b/>
                <w:sz w:val="24"/>
                <w:szCs w:val="24"/>
              </w:rPr>
              <w:t xml:space="preserve">Tier 3: </w:t>
            </w:r>
          </w:p>
          <w:p w14:paraId="1FDDE472" w14:textId="0CC3A2F7" w:rsidR="00984D5E" w:rsidRPr="000368CA" w:rsidRDefault="00502743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Tools to f</w:t>
            </w:r>
            <w:r w:rsidR="00984D5E" w:rsidRPr="000368CA">
              <w:rPr>
                <w:rFonts w:cstheme="minorHAnsi"/>
                <w:sz w:val="24"/>
                <w:szCs w:val="24"/>
              </w:rPr>
              <w:t>acilitat</w:t>
            </w:r>
            <w:r w:rsidRPr="000368CA">
              <w:rPr>
                <w:rFonts w:cstheme="minorHAnsi"/>
                <w:sz w:val="24"/>
                <w:szCs w:val="24"/>
              </w:rPr>
              <w:t>e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 feedback </w:t>
            </w:r>
            <w:r w:rsidRPr="000368CA">
              <w:rPr>
                <w:rFonts w:cstheme="minorHAnsi"/>
                <w:sz w:val="24"/>
                <w:szCs w:val="24"/>
              </w:rPr>
              <w:t>among providers and staff</w:t>
            </w:r>
            <w:r w:rsidR="00FD7976" w:rsidRPr="000368CA">
              <w:rPr>
                <w:rFonts w:cstheme="minorHAnsi"/>
                <w:sz w:val="24"/>
                <w:szCs w:val="24"/>
              </w:rPr>
              <w:t xml:space="preserve"> and communication between providers and patients 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E91B4DF" w14:textId="0D63B22C" w:rsidR="00984D5E" w:rsidRPr="000368CA" w:rsidRDefault="001531E8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984D5E" w:rsidRPr="001531E8">
                <w:rPr>
                  <w:rStyle w:val="Hyperlink"/>
                  <w:rFonts w:cstheme="minorHAnsi"/>
                  <w:sz w:val="24"/>
                  <w:szCs w:val="24"/>
                </w:rPr>
                <w:t>Inequity Inbox</w:t>
              </w:r>
            </w:hyperlink>
            <w:bookmarkStart w:id="0" w:name="_GoBack"/>
            <w:bookmarkEnd w:id="0"/>
            <w:r w:rsidR="00984D5E" w:rsidRPr="000368CA">
              <w:rPr>
                <w:rFonts w:cstheme="minorHAnsi"/>
                <w:sz w:val="24"/>
                <w:szCs w:val="24"/>
              </w:rPr>
              <w:t xml:space="preserve"> (example from Massachusetts General Hospital OB department)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56D47F1D" w14:textId="77777777" w:rsidR="00984D5E" w:rsidRPr="000368CA" w:rsidRDefault="00984D5E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311D6CE7" w14:textId="252D0729" w:rsidR="00984D5E" w:rsidRPr="000368CA" w:rsidRDefault="00984D5E" w:rsidP="00A62009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Sample tools to provide opportunity for anonymous feedback of workplace environment and patient interactions to improve equity </w:t>
            </w:r>
          </w:p>
        </w:tc>
      </w:tr>
      <w:tr w:rsidR="004D623A" w:rsidRPr="000368CA" w14:paraId="22DAD1D5" w14:textId="77777777" w:rsidTr="00BA30FA">
        <w:trPr>
          <w:trHeight w:val="1475"/>
        </w:trPr>
        <w:tc>
          <w:tcPr>
            <w:tcW w:w="2162" w:type="dxa"/>
            <w:vMerge/>
            <w:shd w:val="clear" w:color="auto" w:fill="F2F2F2" w:themeFill="background1" w:themeFillShade="F2"/>
          </w:tcPr>
          <w:p w14:paraId="202D4625" w14:textId="77777777" w:rsidR="00984D5E" w:rsidRPr="000368CA" w:rsidRDefault="00984D5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</w:tcPr>
          <w:p w14:paraId="14E48F81" w14:textId="286DB815" w:rsidR="00984D5E" w:rsidRPr="000368CA" w:rsidRDefault="00AE2BE8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4D623A" w:rsidRPr="000368CA">
                <w:rPr>
                  <w:rStyle w:val="Hyperlink"/>
                  <w:sz w:val="24"/>
                  <w:szCs w:val="24"/>
                </w:rPr>
                <w:t xml:space="preserve">Professionalism: </w:t>
              </w:r>
              <w:proofErr w:type="spellStart"/>
              <w:r w:rsidR="004D623A" w:rsidRPr="000368CA">
                <w:rPr>
                  <w:rStyle w:val="Hyperlink"/>
                  <w:sz w:val="24"/>
                  <w:szCs w:val="24"/>
                </w:rPr>
                <w:t>Microaggression</w:t>
              </w:r>
              <w:proofErr w:type="spellEnd"/>
              <w:r w:rsidR="004D623A" w:rsidRPr="000368CA">
                <w:rPr>
                  <w:rStyle w:val="Hyperlink"/>
                  <w:sz w:val="24"/>
                  <w:szCs w:val="24"/>
                </w:rPr>
                <w:t xml:space="preserve"> in the Healthcare Setting</w:t>
              </w:r>
            </w:hyperlink>
            <w:r w:rsidR="000445B3" w:rsidRPr="000368CA">
              <w:rPr>
                <w:sz w:val="24"/>
                <w:szCs w:val="24"/>
              </w:rPr>
              <w:t xml:space="preserve"> (racial </w:t>
            </w:r>
            <w:proofErr w:type="spellStart"/>
            <w:r w:rsidR="000445B3" w:rsidRPr="000368CA">
              <w:rPr>
                <w:sz w:val="24"/>
                <w:szCs w:val="24"/>
              </w:rPr>
              <w:t>microaggressions</w:t>
            </w:r>
            <w:proofErr w:type="spellEnd"/>
            <w:r w:rsidR="000445B3" w:rsidRPr="000368CA">
              <w:rPr>
                <w:sz w:val="24"/>
                <w:szCs w:val="24"/>
              </w:rPr>
              <w:t>)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1F620F1F" w14:textId="44D7D98E" w:rsidR="00984D5E" w:rsidRPr="000368CA" w:rsidRDefault="004D623A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0FEAE823" w14:textId="5379F3D6" w:rsidR="00984D5E" w:rsidRPr="000368CA" w:rsidRDefault="00BA30FA" w:rsidP="00BA30FA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Article 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provides strategies </w:t>
            </w:r>
            <w:r w:rsidRPr="000368CA">
              <w:rPr>
                <w:rFonts w:cstheme="minorHAnsi"/>
                <w:sz w:val="24"/>
                <w:szCs w:val="24"/>
              </w:rPr>
              <w:t>for health care professions to use to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 </w:t>
            </w:r>
            <w:r w:rsidRPr="000368CA">
              <w:rPr>
                <w:rFonts w:cstheme="minorHAnsi"/>
                <w:sz w:val="24"/>
                <w:szCs w:val="24"/>
              </w:rPr>
              <w:t xml:space="preserve">address </w:t>
            </w:r>
            <w:proofErr w:type="spellStart"/>
            <w:r w:rsidRPr="000368CA">
              <w:rPr>
                <w:rFonts w:cstheme="minorHAnsi"/>
                <w:sz w:val="24"/>
                <w:szCs w:val="24"/>
              </w:rPr>
              <w:t>microaggressions</w:t>
            </w:r>
            <w:proofErr w:type="spellEnd"/>
            <w:r w:rsidRPr="000368CA">
              <w:rPr>
                <w:rFonts w:cstheme="minorHAnsi"/>
                <w:sz w:val="24"/>
                <w:szCs w:val="24"/>
              </w:rPr>
              <w:t xml:space="preserve"> when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 they come up in day-to-day interactions with other healthcare professionals.</w:t>
            </w:r>
          </w:p>
        </w:tc>
      </w:tr>
      <w:tr w:rsidR="00440871" w:rsidRPr="000368CA" w14:paraId="11BF54E7" w14:textId="77777777" w:rsidTr="00E96788">
        <w:trPr>
          <w:trHeight w:val="2060"/>
        </w:trPr>
        <w:tc>
          <w:tcPr>
            <w:tcW w:w="2162" w:type="dxa"/>
            <w:vMerge/>
            <w:shd w:val="clear" w:color="auto" w:fill="F2F2F2" w:themeFill="background1" w:themeFillShade="F2"/>
          </w:tcPr>
          <w:p w14:paraId="5639EB59" w14:textId="77777777" w:rsidR="00440871" w:rsidRPr="000368CA" w:rsidRDefault="00440871" w:rsidP="004408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</w:tcPr>
          <w:p w14:paraId="44789AAC" w14:textId="3C699F92" w:rsidR="00440871" w:rsidRPr="000368CA" w:rsidRDefault="00AE2BE8" w:rsidP="00440871">
            <w:pPr>
              <w:rPr>
                <w:sz w:val="24"/>
                <w:szCs w:val="24"/>
              </w:rPr>
            </w:pPr>
            <w:hyperlink r:id="rId12" w:history="1">
              <w:r w:rsidR="00440871" w:rsidRPr="000368CA">
                <w:rPr>
                  <w:rStyle w:val="Hyperlink"/>
                  <w:sz w:val="24"/>
                  <w:szCs w:val="24"/>
                </w:rPr>
                <w:t xml:space="preserve">Addressing the Elephant in the Room: </w:t>
              </w:r>
              <w:proofErr w:type="spellStart"/>
              <w:r w:rsidR="00440871" w:rsidRPr="000368CA">
                <w:rPr>
                  <w:rStyle w:val="Hyperlink"/>
                  <w:sz w:val="24"/>
                  <w:szCs w:val="24"/>
                </w:rPr>
                <w:t>Micro</w:t>
              </w:r>
              <w:r w:rsidR="00440871" w:rsidRPr="000368CA">
                <w:rPr>
                  <w:rStyle w:val="Hyperlink"/>
                  <w:sz w:val="24"/>
                  <w:szCs w:val="24"/>
                </w:rPr>
                <w:t>aggressions</w:t>
              </w:r>
              <w:proofErr w:type="spellEnd"/>
              <w:r w:rsidR="00440871" w:rsidRPr="000368CA">
                <w:rPr>
                  <w:rStyle w:val="Hyperlink"/>
                  <w:sz w:val="24"/>
                  <w:szCs w:val="24"/>
                </w:rPr>
                <w:t xml:space="preserve"> in Medicine</w:t>
              </w:r>
            </w:hyperlink>
          </w:p>
          <w:p w14:paraId="0706A5E1" w14:textId="0996BE7F" w:rsidR="000445B3" w:rsidRPr="000368CA" w:rsidRDefault="000445B3" w:rsidP="00440871">
            <w:pPr>
              <w:rPr>
                <w:sz w:val="24"/>
                <w:szCs w:val="24"/>
              </w:rPr>
            </w:pPr>
            <w:r w:rsidRPr="000368CA">
              <w:rPr>
                <w:sz w:val="24"/>
                <w:szCs w:val="24"/>
              </w:rPr>
              <w:t>(gender</w:t>
            </w:r>
            <w:r w:rsidR="00BA30FA" w:rsidRPr="000368CA">
              <w:rPr>
                <w:sz w:val="24"/>
                <w:szCs w:val="24"/>
              </w:rPr>
              <w:t xml:space="preserve"> and race</w:t>
            </w:r>
            <w:r w:rsidRPr="000368CA">
              <w:rPr>
                <w:sz w:val="24"/>
                <w:szCs w:val="24"/>
              </w:rPr>
              <w:t xml:space="preserve"> </w:t>
            </w:r>
            <w:proofErr w:type="spellStart"/>
            <w:r w:rsidRPr="000368CA">
              <w:rPr>
                <w:sz w:val="24"/>
                <w:szCs w:val="24"/>
              </w:rPr>
              <w:t>microaggressions</w:t>
            </w:r>
            <w:proofErr w:type="spellEnd"/>
            <w:r w:rsidRPr="000368CA">
              <w:rPr>
                <w:sz w:val="24"/>
                <w:szCs w:val="24"/>
              </w:rPr>
              <w:t>)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25165579" w14:textId="55932F0F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64D9C74A" w14:textId="737BBAD1" w:rsidR="00440871" w:rsidRPr="000368CA" w:rsidRDefault="00BA30FA" w:rsidP="00BA30FA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Article describes common </w:t>
            </w:r>
            <w:proofErr w:type="spellStart"/>
            <w:r w:rsidRPr="000368CA">
              <w:rPr>
                <w:rFonts w:cstheme="minorHAnsi"/>
                <w:sz w:val="24"/>
                <w:szCs w:val="24"/>
              </w:rPr>
              <w:t>microaggressions</w:t>
            </w:r>
            <w:proofErr w:type="spellEnd"/>
            <w:r w:rsidRPr="000368CA">
              <w:rPr>
                <w:rFonts w:cstheme="minorHAnsi"/>
                <w:sz w:val="24"/>
                <w:szCs w:val="24"/>
              </w:rPr>
              <w:t xml:space="preserve"> at the intersection of gender and race</w:t>
            </w:r>
            <w:r w:rsidR="000445B3" w:rsidRPr="000368CA">
              <w:rPr>
                <w:rFonts w:cstheme="minorHAnsi"/>
                <w:sz w:val="24"/>
                <w:szCs w:val="24"/>
              </w:rPr>
              <w:t xml:space="preserve"> and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 strategies </w:t>
            </w:r>
            <w:r w:rsidRPr="000368CA">
              <w:rPr>
                <w:rFonts w:cstheme="minorHAnsi"/>
                <w:sz w:val="24"/>
                <w:szCs w:val="24"/>
              </w:rPr>
              <w:t>providers and staff can use to respond to them.</w:t>
            </w:r>
          </w:p>
        </w:tc>
      </w:tr>
      <w:tr w:rsidR="00440871" w:rsidRPr="000368CA" w14:paraId="441FFD8E" w14:textId="77777777" w:rsidTr="00984D5E">
        <w:trPr>
          <w:trHeight w:val="700"/>
        </w:trPr>
        <w:tc>
          <w:tcPr>
            <w:tcW w:w="2162" w:type="dxa"/>
            <w:vMerge/>
            <w:shd w:val="clear" w:color="auto" w:fill="F2F2F2" w:themeFill="background1" w:themeFillShade="F2"/>
          </w:tcPr>
          <w:p w14:paraId="3FB09B24" w14:textId="77777777" w:rsidR="00440871" w:rsidRPr="000368CA" w:rsidRDefault="00440871" w:rsidP="004408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</w:tcPr>
          <w:p w14:paraId="753C87D8" w14:textId="445B894B" w:rsidR="00440871" w:rsidRPr="000368CA" w:rsidRDefault="00CF3344" w:rsidP="00AE2BE8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440871" w:rsidRPr="000368CA">
                <w:rPr>
                  <w:rStyle w:val="Hyperlink"/>
                  <w:rFonts w:cstheme="minorHAnsi"/>
                  <w:sz w:val="24"/>
                  <w:szCs w:val="24"/>
                </w:rPr>
                <w:t xml:space="preserve"> </w:t>
              </w:r>
            </w:hyperlink>
            <w:hyperlink r:id="rId14" w:history="1">
              <w:r w:rsidR="00AE2BE8" w:rsidRPr="000368CA">
                <w:rPr>
                  <w:rStyle w:val="Hyperlink"/>
                  <w:rFonts w:cstheme="minorHAnsi"/>
                  <w:sz w:val="24"/>
                  <w:szCs w:val="24"/>
                </w:rPr>
                <w:t>Protecting your birth: a guide for black mothers</w:t>
              </w:r>
            </w:hyperlink>
            <w:r w:rsidR="00440871" w:rsidRPr="000368CA">
              <w:rPr>
                <w:rStyle w:val="Hyperlink"/>
                <w:rFonts w:cstheme="minorHAnsi"/>
                <w:sz w:val="24"/>
                <w:szCs w:val="24"/>
              </w:rPr>
              <w:t xml:space="preserve"> (and OB care team)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2E346C85" w14:textId="77777777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OB care team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2C33F851" w14:textId="260ACC5D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Guide on how racism can impact pre- and postnatal care and ideas to facilitate patient-provider communication</w:t>
            </w:r>
          </w:p>
        </w:tc>
      </w:tr>
      <w:tr w:rsidR="000445B3" w:rsidRPr="000368CA" w14:paraId="380BE918" w14:textId="77777777" w:rsidTr="00984D5E">
        <w:trPr>
          <w:trHeight w:val="446"/>
        </w:trPr>
        <w:tc>
          <w:tcPr>
            <w:tcW w:w="2162" w:type="dxa"/>
            <w:vMerge w:val="restart"/>
          </w:tcPr>
          <w:p w14:paraId="6632DF0D" w14:textId="051A95EA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Other Supportive Resources</w:t>
            </w:r>
          </w:p>
        </w:tc>
        <w:tc>
          <w:tcPr>
            <w:tcW w:w="1892" w:type="dxa"/>
          </w:tcPr>
          <w:p w14:paraId="48A3E2D1" w14:textId="7007C3F4" w:rsidR="00440871" w:rsidRPr="000368CA" w:rsidRDefault="00CF3344" w:rsidP="00AE2BE8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AE2BE8" w:rsidRPr="000368CA">
                <w:rPr>
                  <w:rStyle w:val="Hyperlink"/>
                  <w:rFonts w:cstheme="minorHAnsi"/>
                  <w:sz w:val="24"/>
                  <w:szCs w:val="24"/>
                </w:rPr>
                <w:t>CDC Hear Her Campaign</w:t>
              </w:r>
            </w:hyperlink>
            <w:r w:rsidR="00440871" w:rsidRPr="000368CA">
              <w:rPr>
                <w:rStyle w:val="Hyperlink"/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14:paraId="524157BF" w14:textId="77777777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All staff </w:t>
            </w:r>
          </w:p>
        </w:tc>
        <w:tc>
          <w:tcPr>
            <w:tcW w:w="4731" w:type="dxa"/>
          </w:tcPr>
          <w:p w14:paraId="2FD022D7" w14:textId="063A9A0A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Resources to raise awareness of life-threatening warning signs during and after pregnancy and improve patient-provider communication, including patient story videos and discussion tools</w:t>
            </w:r>
          </w:p>
        </w:tc>
      </w:tr>
      <w:tr w:rsidR="00440871" w:rsidRPr="000368CA" w14:paraId="3157EFC7" w14:textId="77777777" w:rsidTr="00BA30FA">
        <w:trPr>
          <w:trHeight w:val="1259"/>
        </w:trPr>
        <w:tc>
          <w:tcPr>
            <w:tcW w:w="2162" w:type="dxa"/>
            <w:vMerge/>
          </w:tcPr>
          <w:p w14:paraId="3BFA0846" w14:textId="77777777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21C3502" w14:textId="7BCA3C52" w:rsidR="00440871" w:rsidRPr="000368CA" w:rsidRDefault="00440871" w:rsidP="00440871">
            <w:pPr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Perinatal Quality Improvement </w:t>
            </w:r>
            <w:hyperlink r:id="rId16" w:history="1">
              <w:r w:rsidRPr="000368CA">
                <w:rPr>
                  <w:rStyle w:val="Hyperlink"/>
                  <w:rFonts w:cstheme="minorHAnsi"/>
                  <w:sz w:val="24"/>
                  <w:szCs w:val="24"/>
                </w:rPr>
                <w:t>Speak-up Against Racism Tr</w:t>
              </w:r>
              <w:r w:rsidRPr="000368CA">
                <w:rPr>
                  <w:rStyle w:val="Hyperlink"/>
                  <w:rFonts w:cstheme="minorHAnsi"/>
                  <w:sz w:val="24"/>
                  <w:szCs w:val="24"/>
                </w:rPr>
                <w:t>aining</w:t>
              </w:r>
            </w:hyperlink>
          </w:p>
        </w:tc>
        <w:tc>
          <w:tcPr>
            <w:tcW w:w="1835" w:type="dxa"/>
          </w:tcPr>
          <w:p w14:paraId="0F2A3D76" w14:textId="6193BF25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Birth Equity QI team leads </w:t>
            </w:r>
          </w:p>
        </w:tc>
        <w:tc>
          <w:tcPr>
            <w:tcW w:w="4731" w:type="dxa"/>
          </w:tcPr>
          <w:p w14:paraId="62848008" w14:textId="0642BA5D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ILPQC will provide access for one member per QI team to this live antiracism training for health professionals (date TBD)</w:t>
            </w:r>
          </w:p>
        </w:tc>
      </w:tr>
      <w:tr w:rsidR="000445B3" w:rsidRPr="000368CA" w14:paraId="67A14ECF" w14:textId="77777777" w:rsidTr="00984D5E">
        <w:trPr>
          <w:trHeight w:val="466"/>
        </w:trPr>
        <w:tc>
          <w:tcPr>
            <w:tcW w:w="2162" w:type="dxa"/>
            <w:vMerge/>
          </w:tcPr>
          <w:p w14:paraId="15966223" w14:textId="77777777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D7333A7" w14:textId="1C790A12" w:rsidR="00440871" w:rsidRPr="000368CA" w:rsidRDefault="00CF3344" w:rsidP="00440871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440871" w:rsidRPr="000368CA">
                <w:rPr>
                  <w:rStyle w:val="Hyperlink"/>
                  <w:rFonts w:cstheme="minorHAnsi"/>
                  <w:sz w:val="24"/>
                  <w:szCs w:val="24"/>
                </w:rPr>
                <w:t>Harvard Project Implicit Associa</w:t>
              </w:r>
              <w:r w:rsidR="00440871" w:rsidRPr="000368CA">
                <w:rPr>
                  <w:rStyle w:val="Hyperlink"/>
                  <w:rFonts w:cstheme="minorHAnsi"/>
                  <w:sz w:val="24"/>
                  <w:szCs w:val="24"/>
                </w:rPr>
                <w:t>tion Test</w:t>
              </w:r>
            </w:hyperlink>
          </w:p>
        </w:tc>
        <w:tc>
          <w:tcPr>
            <w:tcW w:w="1835" w:type="dxa"/>
          </w:tcPr>
          <w:p w14:paraId="77917AB0" w14:textId="6B5334F0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</w:tcPr>
          <w:p w14:paraId="231C96DE" w14:textId="433ACFB4" w:rsidR="00440871" w:rsidRPr="000368CA" w:rsidRDefault="00BA30FA" w:rsidP="00BA30FA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Test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 to check implicit bias before participating in equity training and/or the health care </w:t>
            </w:r>
            <w:r w:rsidRPr="000368CA">
              <w:rPr>
                <w:rFonts w:cstheme="minorHAnsi"/>
                <w:sz w:val="24"/>
                <w:szCs w:val="24"/>
              </w:rPr>
              <w:t>hiring/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candidate selection </w:t>
            </w:r>
          </w:p>
        </w:tc>
      </w:tr>
    </w:tbl>
    <w:p w14:paraId="32593663" w14:textId="77777777" w:rsidR="00FF36F4" w:rsidRPr="00971DDC" w:rsidRDefault="00FF36F4">
      <w:pPr>
        <w:rPr>
          <w:rFonts w:cstheme="minorHAnsi"/>
          <w:sz w:val="24"/>
          <w:szCs w:val="24"/>
        </w:rPr>
      </w:pPr>
    </w:p>
    <w:sectPr w:rsidR="00FF36F4" w:rsidRPr="00971DDC" w:rsidSect="00984D5E">
      <w:headerReference w:type="default" r:id="rId18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417F" w14:textId="77777777" w:rsidR="00CF3344" w:rsidRDefault="00CF3344" w:rsidP="00743041">
      <w:pPr>
        <w:spacing w:after="0" w:line="240" w:lineRule="auto"/>
      </w:pPr>
      <w:r>
        <w:separator/>
      </w:r>
    </w:p>
  </w:endnote>
  <w:endnote w:type="continuationSeparator" w:id="0">
    <w:p w14:paraId="06632EC2" w14:textId="77777777" w:rsidR="00CF3344" w:rsidRDefault="00CF3344" w:rsidP="0074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CE3B" w14:textId="77777777" w:rsidR="00CF3344" w:rsidRDefault="00CF3344" w:rsidP="00743041">
      <w:pPr>
        <w:spacing w:after="0" w:line="240" w:lineRule="auto"/>
      </w:pPr>
      <w:r>
        <w:separator/>
      </w:r>
    </w:p>
  </w:footnote>
  <w:footnote w:type="continuationSeparator" w:id="0">
    <w:p w14:paraId="38B0FBE6" w14:textId="77777777" w:rsidR="00CF3344" w:rsidRDefault="00CF3344" w:rsidP="0074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5CB4" w14:textId="77777777" w:rsidR="00743041" w:rsidRDefault="007430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D50F44" wp14:editId="59B75C6C">
          <wp:simplePos x="0" y="0"/>
          <wp:positionH relativeFrom="column">
            <wp:posOffset>5402580</wp:posOffset>
          </wp:positionH>
          <wp:positionV relativeFrom="paragraph">
            <wp:posOffset>-266700</wp:posOffset>
          </wp:positionV>
          <wp:extent cx="1213485" cy="572770"/>
          <wp:effectExtent l="0" t="0" r="5715" b="0"/>
          <wp:wrapTight wrapText="bothSides">
            <wp:wrapPolygon edited="0">
              <wp:start x="0" y="0"/>
              <wp:lineTo x="0" y="20834"/>
              <wp:lineTo x="21363" y="20834"/>
              <wp:lineTo x="21363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19B"/>
    <w:multiLevelType w:val="hybridMultilevel"/>
    <w:tmpl w:val="6B6CB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35F1D"/>
    <w:multiLevelType w:val="hybridMultilevel"/>
    <w:tmpl w:val="6BCCC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F308B"/>
    <w:multiLevelType w:val="hybridMultilevel"/>
    <w:tmpl w:val="E248A906"/>
    <w:lvl w:ilvl="0" w:tplc="D8FCE8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72608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1E125C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C9D22C72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86AAA2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A4BAA8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642E9E2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B76C61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18F756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FF12050"/>
    <w:multiLevelType w:val="hybridMultilevel"/>
    <w:tmpl w:val="B07A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F4"/>
    <w:rsid w:val="000368CA"/>
    <w:rsid w:val="000445B3"/>
    <w:rsid w:val="00143EBE"/>
    <w:rsid w:val="0015116A"/>
    <w:rsid w:val="001531E8"/>
    <w:rsid w:val="001C4B8E"/>
    <w:rsid w:val="001D6E82"/>
    <w:rsid w:val="001F18DF"/>
    <w:rsid w:val="002B7906"/>
    <w:rsid w:val="00355AA4"/>
    <w:rsid w:val="00381EF3"/>
    <w:rsid w:val="003A198E"/>
    <w:rsid w:val="003A4431"/>
    <w:rsid w:val="003F2A96"/>
    <w:rsid w:val="00433DD1"/>
    <w:rsid w:val="00440871"/>
    <w:rsid w:val="0047017C"/>
    <w:rsid w:val="004705AE"/>
    <w:rsid w:val="004D623A"/>
    <w:rsid w:val="00502743"/>
    <w:rsid w:val="00555A78"/>
    <w:rsid w:val="00570DDB"/>
    <w:rsid w:val="00573684"/>
    <w:rsid w:val="005C743B"/>
    <w:rsid w:val="005D7924"/>
    <w:rsid w:val="005E7BA2"/>
    <w:rsid w:val="00607595"/>
    <w:rsid w:val="00665DA1"/>
    <w:rsid w:val="006A2795"/>
    <w:rsid w:val="00743041"/>
    <w:rsid w:val="007B311C"/>
    <w:rsid w:val="007D32C0"/>
    <w:rsid w:val="00826F3B"/>
    <w:rsid w:val="00891CFF"/>
    <w:rsid w:val="008F3030"/>
    <w:rsid w:val="00971DDC"/>
    <w:rsid w:val="00984D5E"/>
    <w:rsid w:val="00990E90"/>
    <w:rsid w:val="009D184D"/>
    <w:rsid w:val="00A264D4"/>
    <w:rsid w:val="00A62009"/>
    <w:rsid w:val="00A84CEC"/>
    <w:rsid w:val="00A96CAF"/>
    <w:rsid w:val="00AE2BE8"/>
    <w:rsid w:val="00B632B3"/>
    <w:rsid w:val="00B94257"/>
    <w:rsid w:val="00BA30FA"/>
    <w:rsid w:val="00BC68E4"/>
    <w:rsid w:val="00C364D6"/>
    <w:rsid w:val="00CC6A2A"/>
    <w:rsid w:val="00CF3344"/>
    <w:rsid w:val="00D80E40"/>
    <w:rsid w:val="00E2703A"/>
    <w:rsid w:val="00E4224A"/>
    <w:rsid w:val="00E96788"/>
    <w:rsid w:val="00EC306D"/>
    <w:rsid w:val="00F00C41"/>
    <w:rsid w:val="00F156C5"/>
    <w:rsid w:val="00F41573"/>
    <w:rsid w:val="00FD0DAD"/>
    <w:rsid w:val="00FD4596"/>
    <w:rsid w:val="00FD797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7BE0B"/>
  <w15:chartTrackingRefBased/>
  <w15:docId w15:val="{30A5D0DB-3F2D-419B-943D-2B70E03D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B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41"/>
  </w:style>
  <w:style w:type="paragraph" w:styleId="Footer">
    <w:name w:val="footer"/>
    <w:basedOn w:val="Normal"/>
    <w:link w:val="FooterChar"/>
    <w:uiPriority w:val="99"/>
    <w:unhideWhenUsed/>
    <w:rsid w:val="0074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41"/>
  </w:style>
  <w:style w:type="character" w:styleId="CommentReference">
    <w:name w:val="annotation reference"/>
    <w:basedOn w:val="DefaultParagraphFont"/>
    <w:uiPriority w:val="99"/>
    <w:semiHidden/>
    <w:unhideWhenUsed/>
    <w:rsid w:val="00470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1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7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7017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6A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23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8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versityscience.org/training/equal-perinatal-care/" TargetMode="External"/><Relationship Id="rId13" Type="http://schemas.openxmlformats.org/officeDocument/2006/relationships/hyperlink" Target="https://www.nytimes.com/article/black-mothers-birth.html?searchResultPosition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lpqc.org/ILPQC%202020%2B/Birth%20Equity/Molina_Addressing%20Micoragressions%20in%20Medicine.pdf" TargetMode="External"/><Relationship Id="rId17" Type="http://schemas.openxmlformats.org/officeDocument/2006/relationships/hyperlink" Target="https://urldefense.com/v3/__https:/implicit.harvard.edu/implicit/takeatest.html__;!!Dq0X2DkFhyF93HkjWTBQKhk!DjWjICq28Xpn1EWa4bxidPwD2cd-hHjjOAAk2VbNOyKQ0Z4_zzW02r0pr1d8_lYNDj96_QgUzYBtdaQ$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ilpqc.org/ILPQC*202020*2B/Birth*20Equity/SPEAK*20UP*20Program*20Overview.*20Feb*202020.*20Final*20V2*20(1).pdf__;JSUlJSUlJSUlJSU!!Dq0X2DkFhyF93HkjWTBQKhk!DjWjICq28Xpn1EWa4bxidPwD2cd-hHjjOAAk2VbNOyKQ0Z4_zzW02r0pr1d8_lYNDj96_QgUzwIkILA$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pqc.org/ILPQC%202020%2B/Birth%20Equity/Professionalism__microaggression_in_the_healthcare.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al094\AppData\Local\Microsoft\Windows\INetCache\Content.Outlook\WUM1H92K\ILPQC%20CDC%20Hear%20Her%20Information%20Sheet_FINAL_w_Links.docx" TargetMode="External"/><Relationship Id="rId10" Type="http://schemas.openxmlformats.org/officeDocument/2006/relationships/hyperlink" Target="https://ilpqc.org/ILPQC%202020%2B/Birth%20Equity/Feeback%20Option%20%28BE%29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al094\AppData\Local\Microsoft\Windows\INetCache\Content.Outlook\WUM1H92K\ILPQC%20Think%20Cultural%20Health%20Information%20Sheet_FINAL.docx" TargetMode="External"/><Relationship Id="rId14" Type="http://schemas.openxmlformats.org/officeDocument/2006/relationships/hyperlink" Target="https://www.nytimes.com/article/black-mothers-birth.html?searchResultPositio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FDCC-3EA4-4326-9C60-49240AEA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Ieshia Johnson</cp:lastModifiedBy>
  <cp:revision>4</cp:revision>
  <dcterms:created xsi:type="dcterms:W3CDTF">2021-05-12T19:01:00Z</dcterms:created>
  <dcterms:modified xsi:type="dcterms:W3CDTF">2021-05-12T19:02:00Z</dcterms:modified>
</cp:coreProperties>
</file>