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CE" w:rsidRDefault="003939CE">
      <w:hyperlink r:id="rId5" w:history="1">
        <w:r w:rsidRPr="003939CE">
          <w:rPr>
            <w:rStyle w:val="Hyperlink"/>
          </w:rPr>
          <w:t>CMQCC Birth Equity Pilot</w:t>
        </w:r>
      </w:hyperlink>
    </w:p>
    <w:p w:rsidR="00211E57" w:rsidRDefault="00E622F5" w:rsidP="00E622F5">
      <w:pPr>
        <w:pStyle w:val="ListParagraph"/>
        <w:numPr>
          <w:ilvl w:val="0"/>
          <w:numId w:val="1"/>
        </w:numPr>
      </w:pPr>
      <w:r>
        <w:t xml:space="preserve">To improve </w:t>
      </w:r>
      <w:r w:rsidR="003151D8">
        <w:t>birth</w:t>
      </w:r>
      <w:r>
        <w:t xml:space="preserve"> care, experiences and </w:t>
      </w:r>
      <w:r w:rsidR="003151D8">
        <w:t>outcomes</w:t>
      </w:r>
      <w:r>
        <w:t xml:space="preserve"> for, by and with Black mothers and birthing people </w:t>
      </w:r>
      <w:r w:rsidR="008216BB">
        <w:t xml:space="preserve">during hospital births </w:t>
      </w:r>
      <w:r>
        <w:t>in California</w:t>
      </w:r>
    </w:p>
    <w:p w:rsidR="008777CD" w:rsidRDefault="008777CD" w:rsidP="008777CD">
      <w:pPr>
        <w:pStyle w:val="ListParagraph"/>
        <w:numPr>
          <w:ilvl w:val="1"/>
          <w:numId w:val="1"/>
        </w:numPr>
      </w:pPr>
      <w:r>
        <w:t>2 yr pilot -&gt; Birth Equity Quality Improving Toolkit</w:t>
      </w:r>
    </w:p>
    <w:p w:rsidR="008777CD" w:rsidRDefault="008777CD" w:rsidP="008777CD">
      <w:pPr>
        <w:pStyle w:val="ListParagraph"/>
        <w:numPr>
          <w:ilvl w:val="2"/>
          <w:numId w:val="1"/>
        </w:numPr>
      </w:pPr>
      <w:r w:rsidRPr="008777CD">
        <w:t xml:space="preserve">a patient-reported experience metric (PREM) </w:t>
      </w:r>
      <w:r w:rsidR="000215E2">
        <w:t xml:space="preserve">of respect and dignity </w:t>
      </w:r>
      <w:bookmarkStart w:id="0" w:name="_GoBack"/>
      <w:bookmarkEnd w:id="0"/>
    </w:p>
    <w:p w:rsidR="008777CD" w:rsidRDefault="008777CD" w:rsidP="008777CD">
      <w:pPr>
        <w:pStyle w:val="ListParagraph"/>
        <w:numPr>
          <w:ilvl w:val="2"/>
          <w:numId w:val="1"/>
        </w:numPr>
      </w:pPr>
      <w:r w:rsidRPr="008777CD">
        <w:t xml:space="preserve">online interactive and interprofessional educational modules </w:t>
      </w:r>
    </w:p>
    <w:p w:rsidR="008777CD" w:rsidRDefault="008777CD" w:rsidP="008777CD">
      <w:pPr>
        <w:pStyle w:val="ListParagraph"/>
        <w:numPr>
          <w:ilvl w:val="2"/>
          <w:numId w:val="1"/>
        </w:numPr>
      </w:pPr>
      <w:r w:rsidRPr="008777CD">
        <w:t>best practices for sustainable community-hospital partnerships in order to align community and hospital expectations around the birth experience</w:t>
      </w:r>
    </w:p>
    <w:p w:rsidR="00813E99" w:rsidRDefault="00813E99" w:rsidP="00813E99">
      <w:pPr>
        <w:pStyle w:val="ListParagraph"/>
        <w:numPr>
          <w:ilvl w:val="0"/>
          <w:numId w:val="1"/>
        </w:numPr>
      </w:pPr>
      <w:r>
        <w:t>Cultural humility as a core value</w:t>
      </w:r>
    </w:p>
    <w:p w:rsidR="00813E99" w:rsidRDefault="00813E99" w:rsidP="00813E99">
      <w:pPr>
        <w:pStyle w:val="ListParagraph"/>
        <w:numPr>
          <w:ilvl w:val="1"/>
          <w:numId w:val="1"/>
        </w:numPr>
      </w:pPr>
      <w:r>
        <w:t>Lifelong learning and critical self-reflection</w:t>
      </w:r>
    </w:p>
    <w:p w:rsidR="00813E99" w:rsidRDefault="00813E99" w:rsidP="00813E99">
      <w:pPr>
        <w:pStyle w:val="ListParagraph"/>
        <w:numPr>
          <w:ilvl w:val="1"/>
          <w:numId w:val="1"/>
        </w:numPr>
      </w:pPr>
      <w:r>
        <w:t>Dismantling power structures &amp; building respectful interactions &amp; relationships btwn patients and clinicians</w:t>
      </w:r>
    </w:p>
    <w:p w:rsidR="00813E99" w:rsidRDefault="008216BB" w:rsidP="00813E99">
      <w:pPr>
        <w:pStyle w:val="ListParagraph"/>
        <w:numPr>
          <w:ilvl w:val="1"/>
          <w:numId w:val="1"/>
        </w:numPr>
      </w:pPr>
      <w:r>
        <w:t>Developing</w:t>
      </w:r>
      <w:r w:rsidR="00813E99">
        <w:t xml:space="preserve"> mutually beneficial non-hierarchical clinical &amp; advocacy partnerships w/patients and hospitals as well as communities and hospitals </w:t>
      </w:r>
    </w:p>
    <w:p w:rsidR="00E622F5" w:rsidRDefault="00441D32" w:rsidP="00E622F5">
      <w:pPr>
        <w:pStyle w:val="ListParagraph"/>
        <w:numPr>
          <w:ilvl w:val="0"/>
          <w:numId w:val="1"/>
        </w:numPr>
      </w:pPr>
      <w:r>
        <w:t>Since CMQCC’s inception in 2006 California’s maternal mortality rate declined 55% while nat’l maternal mortality rate continues to rise</w:t>
      </w:r>
    </w:p>
    <w:p w:rsidR="00392D76" w:rsidRDefault="00392D76" w:rsidP="00E622F5">
      <w:pPr>
        <w:pStyle w:val="ListParagraph"/>
        <w:numPr>
          <w:ilvl w:val="0"/>
          <w:numId w:val="1"/>
        </w:numPr>
      </w:pPr>
      <w:r>
        <w:t>Racism across multiple levels, not race as a key cause of these birth disparities</w:t>
      </w:r>
    </w:p>
    <w:p w:rsidR="0020573B" w:rsidRDefault="0020573B" w:rsidP="0020573B">
      <w:pPr>
        <w:pStyle w:val="ListParagraph"/>
        <w:numPr>
          <w:ilvl w:val="0"/>
          <w:numId w:val="1"/>
        </w:numPr>
      </w:pPr>
      <w:r w:rsidRPr="0020573B">
        <w:t xml:space="preserve">Black women-led </w:t>
      </w:r>
      <w:r>
        <w:t>Community based organizations</w:t>
      </w:r>
      <w:r w:rsidRPr="0020573B">
        <w:t xml:space="preserve"> and CMQCC can collaborate in two ways: </w:t>
      </w:r>
    </w:p>
    <w:p w:rsidR="0020573B" w:rsidRDefault="0020573B" w:rsidP="0020573B">
      <w:pPr>
        <w:pStyle w:val="ListParagraph"/>
        <w:numPr>
          <w:ilvl w:val="1"/>
          <w:numId w:val="1"/>
        </w:numPr>
      </w:pPr>
      <w:r w:rsidRPr="0020573B">
        <w:t>Development and testing of QI tools and approaches in hospitals in four key areas: evaluation and assessments, education and training, social media and communications, and community-informed co</w:t>
      </w:r>
      <w:r>
        <w:t>nsensus building</w:t>
      </w:r>
    </w:p>
    <w:p w:rsidR="00392D76" w:rsidRDefault="0020573B" w:rsidP="0020573B">
      <w:pPr>
        <w:pStyle w:val="ListParagraph"/>
        <w:numPr>
          <w:ilvl w:val="1"/>
          <w:numId w:val="1"/>
        </w:numPr>
      </w:pPr>
      <w:r w:rsidRPr="0020573B">
        <w:t>Development of effective and sustainable community-hospital partnerships through local advisory groups for each of the pilot hospitals.</w:t>
      </w:r>
    </w:p>
    <w:p w:rsidR="00211E57" w:rsidRDefault="000215E2">
      <w:hyperlink r:id="rId6" w:history="1">
        <w:r w:rsidR="00211E57">
          <w:rPr>
            <w:rStyle w:val="Hyperlink"/>
          </w:rPr>
          <w:t>https://www.cmqcc.org/qi-initiatives/birth-equity</w:t>
        </w:r>
      </w:hyperlink>
    </w:p>
    <w:p w:rsidR="008407DD" w:rsidRDefault="008407DD"/>
    <w:p w:rsidR="008407DD" w:rsidRDefault="008407DD"/>
    <w:sectPr w:rsidR="00840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028F3"/>
    <w:multiLevelType w:val="hybridMultilevel"/>
    <w:tmpl w:val="57001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A1"/>
    <w:rsid w:val="000215E2"/>
    <w:rsid w:val="00121AE5"/>
    <w:rsid w:val="0020573B"/>
    <w:rsid w:val="00211E57"/>
    <w:rsid w:val="003151D8"/>
    <w:rsid w:val="00392D76"/>
    <w:rsid w:val="003939CE"/>
    <w:rsid w:val="00441D32"/>
    <w:rsid w:val="005006A1"/>
    <w:rsid w:val="005C334A"/>
    <w:rsid w:val="005F0922"/>
    <w:rsid w:val="00813E99"/>
    <w:rsid w:val="008216BB"/>
    <w:rsid w:val="008407DD"/>
    <w:rsid w:val="008777CD"/>
    <w:rsid w:val="00A7439D"/>
    <w:rsid w:val="00E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8C27C-261F-46BD-BB74-7394C96C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9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AE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62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mqcc.org/qi-initiatives/birth-equity" TargetMode="External"/><Relationship Id="rId5" Type="http://schemas.openxmlformats.org/officeDocument/2006/relationships/hyperlink" Target="https://www.cmqcc.org/qi-initiatives/birth-equ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 Xinting Murphy</dc:creator>
  <cp:keywords/>
  <dc:description/>
  <cp:lastModifiedBy>Julianne Xinting Murphy</cp:lastModifiedBy>
  <cp:revision>14</cp:revision>
  <dcterms:created xsi:type="dcterms:W3CDTF">2019-05-21T14:59:00Z</dcterms:created>
  <dcterms:modified xsi:type="dcterms:W3CDTF">2019-06-20T02:02:00Z</dcterms:modified>
</cp:coreProperties>
</file>