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E8B5D48" w14:textId="37F11C00" w:rsidR="00477589" w:rsidRDefault="00757D59" w:rsidP="00D077BE">
      <w:pPr>
        <w:autoSpaceDE w:val="0"/>
        <w:autoSpaceDN w:val="0"/>
        <w:adjustRightInd w:val="0"/>
        <w:spacing w:line="241" w:lineRule="atLeast"/>
        <w:ind w:left="1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710BA" wp14:editId="14CA7EFE">
                <wp:simplePos x="0" y="0"/>
                <wp:positionH relativeFrom="column">
                  <wp:posOffset>4933950</wp:posOffset>
                </wp:positionH>
                <wp:positionV relativeFrom="paragraph">
                  <wp:posOffset>247650</wp:posOffset>
                </wp:positionV>
                <wp:extent cx="2095500" cy="666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CCC8F" w14:textId="40C4FEA3" w:rsidR="00757D59" w:rsidRPr="00757D59" w:rsidRDefault="00757D59" w:rsidP="00757D5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757D59">
                              <w:rPr>
                                <w:i/>
                              </w:rPr>
                              <w:t>atient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71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19.5pt;width:16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" fillcolor="#d8d8d8 [2732]" strokeweight=".5pt">
                <v:textbox>
                  <w:txbxContent>
                    <w:p w14:paraId="10DCCC8F" w14:textId="40C4FEA3" w:rsidR="00757D59" w:rsidRPr="00757D59" w:rsidRDefault="00757D59" w:rsidP="00757D5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757D59">
                        <w:rPr>
                          <w:i/>
                        </w:rPr>
                        <w:t>atient sticker</w:t>
                      </w:r>
                    </w:p>
                  </w:txbxContent>
                </v:textbox>
              </v:shape>
            </w:pict>
          </mc:Fallback>
        </mc:AlternateContent>
      </w:r>
      <w:r w:rsidR="00477589">
        <w:rPr>
          <w:b/>
          <w:noProof/>
          <w:sz w:val="28"/>
          <w:szCs w:val="28"/>
        </w:rPr>
        <w:drawing>
          <wp:inline distT="0" distB="0" distL="0" distR="0" wp14:anchorId="37FB7B42" wp14:editId="1883757F">
            <wp:extent cx="2428875" cy="1091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inoisPQC_logo_PMS280+IL-tint_pms 27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279" cy="109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88F02" w14:textId="3C65EF53" w:rsidR="00D5097F" w:rsidRPr="00F568E1" w:rsidRDefault="00F568E1" w:rsidP="00F568E1">
      <w:pPr>
        <w:autoSpaceDE w:val="0"/>
        <w:autoSpaceDN w:val="0"/>
        <w:adjustRightInd w:val="0"/>
        <w:spacing w:line="241" w:lineRule="atLeast"/>
        <w:ind w:left="10"/>
        <w:jc w:val="center"/>
        <w:rPr>
          <w:rFonts w:cs="Microsoft New Tai Lue"/>
          <w:b/>
          <w:color w:val="211D1E"/>
          <w:sz w:val="36"/>
          <w:szCs w:val="36"/>
        </w:rPr>
      </w:pPr>
      <w:r w:rsidRPr="00A603FD">
        <w:rPr>
          <w:rFonts w:cs="Microsoft New Tai Lue"/>
          <w:b/>
          <w:noProof/>
          <w:color w:val="211D1E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3D5B7" wp14:editId="2112EB99">
                <wp:simplePos x="0" y="0"/>
                <wp:positionH relativeFrom="margin">
                  <wp:posOffset>57150</wp:posOffset>
                </wp:positionH>
                <wp:positionV relativeFrom="paragraph">
                  <wp:posOffset>451485</wp:posOffset>
                </wp:positionV>
                <wp:extent cx="6673850" cy="18859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88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F486" w14:textId="7A7DF842" w:rsidR="00757D59" w:rsidRDefault="00757D59" w:rsidP="007F42CF">
                            <w:pPr>
                              <w:spacing w:before="0"/>
                              <w:ind w:firstLine="720"/>
                              <w:rPr>
                                <w:rFonts w:cs="StoneSansStd-Medium"/>
                                <w:color w:val="000000"/>
                              </w:rPr>
                            </w:pPr>
                            <w:r w:rsidRPr="00D5097F">
                              <w:rPr>
                                <w:rFonts w:cs="StoneSansStd-Medium"/>
                                <w:b/>
                                <w:color w:val="000000"/>
                              </w:rPr>
                              <w:t xml:space="preserve">When an obstetric patient screens positive for </w:t>
                            </w:r>
                            <w:r w:rsidR="007F42CF" w:rsidRPr="00D5097F">
                              <w:rPr>
                                <w:rFonts w:cs="StoneSansStd-Medium"/>
                                <w:b/>
                                <w:color w:val="000000"/>
                              </w:rPr>
                              <w:t>Opioid Use Disorder (</w:t>
                            </w:r>
                            <w:r w:rsidRPr="00D5097F">
                              <w:rPr>
                                <w:rFonts w:cs="StoneSansStd-Medium"/>
                                <w:b/>
                                <w:color w:val="000000"/>
                              </w:rPr>
                              <w:t>OUD</w:t>
                            </w:r>
                            <w:r w:rsidR="007F42CF" w:rsidRPr="00D5097F">
                              <w:rPr>
                                <w:rFonts w:cs="StoneSansStd-Medium"/>
                                <w:b/>
                                <w:color w:val="000000"/>
                              </w:rPr>
                              <w:t>)</w:t>
                            </w:r>
                            <w:r w:rsidRPr="00D5097F">
                              <w:rPr>
                                <w:rFonts w:cs="StoneSansStd-Medium"/>
                                <w:b/>
                                <w:color w:val="000000"/>
                              </w:rPr>
                              <w:t xml:space="preserve"> during an L&amp;D admission, an MNO Folder (stored on L&amp;D/triage) should be obtained by the patient’s nurse.</w:t>
                            </w:r>
                            <w:r>
                              <w:rPr>
                                <w:rFonts w:cs="StoneSansStd-Medium"/>
                                <w:color w:val="000000"/>
                              </w:rPr>
                              <w:t xml:space="preserve"> The folder should have (1) </w:t>
                            </w:r>
                            <w:r w:rsidRPr="00757D59"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>O</w:t>
                            </w:r>
                            <w:r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 xml:space="preserve">UD/SBIRT Clinical Algorithm and </w:t>
                            </w:r>
                            <w:r w:rsidRPr="00757D59"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>the OUD Clinical Care Checklist to</w:t>
                            </w:r>
                            <w:r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 xml:space="preserve"> give</w:t>
                            </w:r>
                            <w:r w:rsidRPr="00757D59"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 xml:space="preserve"> to the OB pr</w:t>
                            </w:r>
                            <w:r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 xml:space="preserve">ovider </w:t>
                            </w:r>
                            <w:r w:rsidRPr="00757D59">
                              <w:rPr>
                                <w:rFonts w:cs="StoneSansStd-Medium"/>
                                <w:color w:val="000000"/>
                              </w:rPr>
                              <w:t>to complete</w:t>
                            </w:r>
                            <w:r>
                              <w:rPr>
                                <w:rFonts w:cs="StoneSansStd-Medium"/>
                                <w:color w:val="000000"/>
                              </w:rPr>
                              <w:t xml:space="preserve">, (2) </w:t>
                            </w:r>
                            <w:r w:rsidRPr="00757D59"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>Naloxone</w:t>
                            </w:r>
                            <w:r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757D59"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757D59"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>Narcan</w:t>
                            </w:r>
                            <w:proofErr w:type="spellEnd"/>
                            <w:r w:rsidRPr="00757D59"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sym w:font="Symbol" w:char="F020"/>
                            </w:r>
                            <w:r w:rsidRPr="00757D59"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sym w:font="Symbol" w:char="F0D2"/>
                            </w:r>
                            <w:r w:rsidRPr="00757D59"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cs="StoneSansStd-Medium"/>
                                <w:color w:val="000000"/>
                              </w:rPr>
                              <w:t xml:space="preserve"> </w:t>
                            </w:r>
                            <w:r w:rsidRPr="00757D59"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>quick start guide</w:t>
                            </w:r>
                            <w:r>
                              <w:rPr>
                                <w:rFonts w:cs="StoneSansStd-Medium"/>
                                <w:color w:val="000000"/>
                              </w:rPr>
                              <w:t xml:space="preserve"> to help providers complete Naloxone counseling / prescription and (3</w:t>
                            </w:r>
                            <w:r w:rsidRPr="00757D59">
                              <w:rPr>
                                <w:rFonts w:cs="StoneSansStd-Medium"/>
                                <w:color w:val="000000"/>
                              </w:rPr>
                              <w:t>) has</w:t>
                            </w:r>
                            <w:r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 xml:space="preserve"> MNO patient education material to give</w:t>
                            </w:r>
                            <w:r w:rsidRPr="00757D59">
                              <w:rPr>
                                <w:rFonts w:cs="StoneSansStd-Medium"/>
                                <w:i/>
                                <w:color w:val="000000"/>
                              </w:rPr>
                              <w:t xml:space="preserve"> to the patient</w:t>
                            </w:r>
                            <w:r>
                              <w:rPr>
                                <w:rFonts w:cs="StoneSansStd-Medium"/>
                                <w:color w:val="000000"/>
                              </w:rPr>
                              <w:t xml:space="preserve"> to provide information on OUD /</w:t>
                            </w:r>
                            <w:r w:rsidR="007F42CF">
                              <w:rPr>
                                <w:rFonts w:cs="StoneSansStd-Medium"/>
                                <w:color w:val="000000"/>
                              </w:rPr>
                              <w:t xml:space="preserve"> Neonatal Abstinence Syndrome</w:t>
                            </w:r>
                            <w:r>
                              <w:rPr>
                                <w:rFonts w:cs="StoneSansStd-Medium"/>
                                <w:color w:val="000000"/>
                              </w:rPr>
                              <w:t xml:space="preserve"> </w:t>
                            </w:r>
                            <w:r w:rsidR="007F42CF">
                              <w:rPr>
                                <w:rFonts w:cs="StoneSansStd-Medium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cs="StoneSansStd-Medium"/>
                                <w:color w:val="000000"/>
                              </w:rPr>
                              <w:t>NAS</w:t>
                            </w:r>
                            <w:r w:rsidR="007F42CF">
                              <w:rPr>
                                <w:rFonts w:cs="StoneSansStd-Medium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cs="StoneSansStd-Medium"/>
                                <w:color w:val="000000"/>
                              </w:rPr>
                              <w:t xml:space="preserve"> and the importance of moms engaging in the care of the opioid exposed newborn with </w:t>
                            </w:r>
                            <w:r w:rsidR="00FA0A54">
                              <w:rPr>
                                <w:rFonts w:cs="StoneSansStd-Medium"/>
                                <w:color w:val="000000"/>
                              </w:rPr>
                              <w:t>breastfeeding, skin to skin, and rooming in</w:t>
                            </w:r>
                            <w:r>
                              <w:rPr>
                                <w:rFonts w:cs="StoneSansStd-Medium"/>
                                <w:color w:val="000000"/>
                              </w:rPr>
                              <w:t xml:space="preserve">. </w:t>
                            </w:r>
                            <w:r w:rsidR="00FA0A54">
                              <w:rPr>
                                <w:rFonts w:cs="StoneSansStd-Medium"/>
                                <w:color w:val="000000"/>
                              </w:rPr>
                              <w:t xml:space="preserve"> The L&amp;D nurse should hand off and review this form with the pp nurse.</w:t>
                            </w:r>
                          </w:p>
                          <w:p w14:paraId="4DAA0877" w14:textId="77777777" w:rsidR="00D5097F" w:rsidRPr="00F568E1" w:rsidRDefault="00D5097F" w:rsidP="007F42CF">
                            <w:pPr>
                              <w:spacing w:before="0"/>
                              <w:ind w:firstLine="720"/>
                              <w:rPr>
                                <w:rFonts w:cs="StoneSansStd-Medium"/>
                                <w:color w:val="000000"/>
                                <w:sz w:val="10"/>
                              </w:rPr>
                            </w:pPr>
                          </w:p>
                          <w:p w14:paraId="100D7D7F" w14:textId="43A1A1C2" w:rsidR="00A603FD" w:rsidRPr="00D5097F" w:rsidRDefault="00757D59" w:rsidP="007F42CF">
                            <w:pPr>
                              <w:spacing w:before="0"/>
                              <w:ind w:firstLine="720"/>
                              <w:rPr>
                                <w:rFonts w:cs="StoneSansStd-Medium"/>
                                <w:b/>
                                <w:color w:val="000000"/>
                              </w:rPr>
                            </w:pPr>
                            <w:r w:rsidRPr="00D5097F">
                              <w:rPr>
                                <w:rFonts w:cs="StoneSansStd-Medium"/>
                                <w:b/>
                                <w:color w:val="000000"/>
                              </w:rPr>
                              <w:t>The patient’s nurse should work with the rest of the obstetric clinical team to make sure the OUD Clinical Algorithm and OUD Checklists are completed</w:t>
                            </w:r>
                            <w:r w:rsidR="00FA0A54" w:rsidRPr="00D5097F">
                              <w:rPr>
                                <w:rFonts w:cs="StoneSansStd-Medium"/>
                                <w:b/>
                                <w:color w:val="000000"/>
                              </w:rPr>
                              <w:t xml:space="preserve"> prior to discharge</w:t>
                            </w:r>
                            <w:r w:rsidRPr="00D5097F">
                              <w:rPr>
                                <w:rFonts w:cs="StoneSansStd-Medium"/>
                                <w:b/>
                                <w:color w:val="000000"/>
                              </w:rPr>
                              <w:t xml:space="preserve">.  Reminding the clinical team that OUD is the leading cause of maternal death in Illinois may help the team understand why these clinical steps matter. </w:t>
                            </w:r>
                          </w:p>
                          <w:p w14:paraId="70941E3E" w14:textId="77777777" w:rsidR="00A603FD" w:rsidRDefault="00A60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D5B7" id="_x0000_s1027" type="#_x0000_t202" style="position:absolute;left:0;text-align:left;margin-left:4.5pt;margin-top:35.55pt;width:525.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" fillcolor="#b8cce4 [1300]">
                <v:textbox>
                  <w:txbxContent>
                    <w:p w14:paraId="1520F486" w14:textId="7A7DF842" w:rsidR="00757D59" w:rsidRDefault="00757D59" w:rsidP="007F42CF">
                      <w:pPr>
                        <w:spacing w:before="0"/>
                        <w:ind w:firstLine="720"/>
                        <w:rPr>
                          <w:rFonts w:cs="StoneSansStd-Medium"/>
                          <w:color w:val="000000"/>
                        </w:rPr>
                      </w:pPr>
                      <w:r w:rsidRPr="00D5097F">
                        <w:rPr>
                          <w:rFonts w:cs="StoneSansStd-Medium"/>
                          <w:b/>
                          <w:color w:val="000000"/>
                        </w:rPr>
                        <w:t xml:space="preserve">When an obstetric patient screens positive for </w:t>
                      </w:r>
                      <w:r w:rsidR="007F42CF" w:rsidRPr="00D5097F">
                        <w:rPr>
                          <w:rFonts w:cs="StoneSansStd-Medium"/>
                          <w:b/>
                          <w:color w:val="000000"/>
                        </w:rPr>
                        <w:t>Opioid Use Disorder (</w:t>
                      </w:r>
                      <w:r w:rsidRPr="00D5097F">
                        <w:rPr>
                          <w:rFonts w:cs="StoneSansStd-Medium"/>
                          <w:b/>
                          <w:color w:val="000000"/>
                        </w:rPr>
                        <w:t>OUD</w:t>
                      </w:r>
                      <w:r w:rsidR="007F42CF" w:rsidRPr="00D5097F">
                        <w:rPr>
                          <w:rFonts w:cs="StoneSansStd-Medium"/>
                          <w:b/>
                          <w:color w:val="000000"/>
                        </w:rPr>
                        <w:t>)</w:t>
                      </w:r>
                      <w:r w:rsidRPr="00D5097F">
                        <w:rPr>
                          <w:rFonts w:cs="StoneSansStd-Medium"/>
                          <w:b/>
                          <w:color w:val="000000"/>
                        </w:rPr>
                        <w:t xml:space="preserve"> during an L&amp;D admission, an MNO Folder (stored on L&amp;D/triage) should be obtained by the patient’s nurse.</w:t>
                      </w:r>
                      <w:r>
                        <w:rPr>
                          <w:rFonts w:cs="StoneSansStd-Medium"/>
                          <w:color w:val="000000"/>
                        </w:rPr>
                        <w:t xml:space="preserve"> The folder should have (1) </w:t>
                      </w:r>
                      <w:r w:rsidRPr="00757D59">
                        <w:rPr>
                          <w:rFonts w:cs="StoneSansStd-Medium"/>
                          <w:i/>
                          <w:color w:val="000000"/>
                        </w:rPr>
                        <w:t>O</w:t>
                      </w:r>
                      <w:r>
                        <w:rPr>
                          <w:rFonts w:cs="StoneSansStd-Medium"/>
                          <w:i/>
                          <w:color w:val="000000"/>
                        </w:rPr>
                        <w:t xml:space="preserve">UD/SBIRT Clinical Algorithm and </w:t>
                      </w:r>
                      <w:r w:rsidRPr="00757D59">
                        <w:rPr>
                          <w:rFonts w:cs="StoneSansStd-Medium"/>
                          <w:i/>
                          <w:color w:val="000000"/>
                        </w:rPr>
                        <w:t>the OUD Clinical Care Checklist to</w:t>
                      </w:r>
                      <w:r>
                        <w:rPr>
                          <w:rFonts w:cs="StoneSansStd-Medium"/>
                          <w:i/>
                          <w:color w:val="000000"/>
                        </w:rPr>
                        <w:t xml:space="preserve"> give</w:t>
                      </w:r>
                      <w:r w:rsidRPr="00757D59">
                        <w:rPr>
                          <w:rFonts w:cs="StoneSansStd-Medium"/>
                          <w:i/>
                          <w:color w:val="000000"/>
                        </w:rPr>
                        <w:t xml:space="preserve"> to the OB pr</w:t>
                      </w:r>
                      <w:r>
                        <w:rPr>
                          <w:rFonts w:cs="StoneSansStd-Medium"/>
                          <w:i/>
                          <w:color w:val="000000"/>
                        </w:rPr>
                        <w:t xml:space="preserve">ovider </w:t>
                      </w:r>
                      <w:r w:rsidRPr="00757D59">
                        <w:rPr>
                          <w:rFonts w:cs="StoneSansStd-Medium"/>
                          <w:color w:val="000000"/>
                        </w:rPr>
                        <w:t>to complete</w:t>
                      </w:r>
                      <w:r>
                        <w:rPr>
                          <w:rFonts w:cs="StoneSansStd-Medium"/>
                          <w:color w:val="000000"/>
                        </w:rPr>
                        <w:t xml:space="preserve">, (2) </w:t>
                      </w:r>
                      <w:r w:rsidRPr="00757D59">
                        <w:rPr>
                          <w:rFonts w:cs="StoneSansStd-Medium"/>
                          <w:i/>
                          <w:color w:val="000000"/>
                        </w:rPr>
                        <w:t>Naloxone</w:t>
                      </w:r>
                      <w:r>
                        <w:rPr>
                          <w:rFonts w:cs="StoneSansStd-Medium"/>
                          <w:i/>
                          <w:color w:val="000000"/>
                        </w:rPr>
                        <w:t xml:space="preserve"> </w:t>
                      </w:r>
                      <w:r w:rsidRPr="00757D59">
                        <w:rPr>
                          <w:rFonts w:cs="StoneSansStd-Medium"/>
                          <w:i/>
                          <w:color w:val="000000"/>
                        </w:rPr>
                        <w:t>(</w:t>
                      </w:r>
                      <w:proofErr w:type="spellStart"/>
                      <w:r w:rsidRPr="00757D59">
                        <w:rPr>
                          <w:rFonts w:cs="StoneSansStd-Medium"/>
                          <w:i/>
                          <w:color w:val="000000"/>
                        </w:rPr>
                        <w:t>Narcan</w:t>
                      </w:r>
                      <w:proofErr w:type="spellEnd"/>
                      <w:r w:rsidRPr="00757D59">
                        <w:rPr>
                          <w:rFonts w:cs="StoneSansStd-Medium"/>
                          <w:i/>
                          <w:color w:val="000000"/>
                        </w:rPr>
                        <w:sym w:font="Symbol" w:char="F020"/>
                      </w:r>
                      <w:r w:rsidRPr="00757D59">
                        <w:rPr>
                          <w:rFonts w:cs="StoneSansStd-Medium"/>
                          <w:i/>
                          <w:color w:val="000000"/>
                        </w:rPr>
                        <w:sym w:font="Symbol" w:char="F0D2"/>
                      </w:r>
                      <w:r w:rsidRPr="00757D59">
                        <w:rPr>
                          <w:rFonts w:cs="StoneSansStd-Medium"/>
                          <w:i/>
                          <w:color w:val="000000"/>
                        </w:rPr>
                        <w:t>)</w:t>
                      </w:r>
                      <w:r>
                        <w:rPr>
                          <w:rFonts w:cs="StoneSansStd-Medium"/>
                          <w:color w:val="000000"/>
                        </w:rPr>
                        <w:t xml:space="preserve"> </w:t>
                      </w:r>
                      <w:r w:rsidRPr="00757D59">
                        <w:rPr>
                          <w:rFonts w:cs="StoneSansStd-Medium"/>
                          <w:i/>
                          <w:color w:val="000000"/>
                        </w:rPr>
                        <w:t>quick start guide</w:t>
                      </w:r>
                      <w:r>
                        <w:rPr>
                          <w:rFonts w:cs="StoneSansStd-Medium"/>
                          <w:color w:val="000000"/>
                        </w:rPr>
                        <w:t xml:space="preserve"> to help providers complete Naloxone counseling / prescription and (3</w:t>
                      </w:r>
                      <w:r w:rsidRPr="00757D59">
                        <w:rPr>
                          <w:rFonts w:cs="StoneSansStd-Medium"/>
                          <w:color w:val="000000"/>
                        </w:rPr>
                        <w:t>) has</w:t>
                      </w:r>
                      <w:r>
                        <w:rPr>
                          <w:rFonts w:cs="StoneSansStd-Medium"/>
                          <w:i/>
                          <w:color w:val="000000"/>
                        </w:rPr>
                        <w:t xml:space="preserve"> MNO patient education material to give</w:t>
                      </w:r>
                      <w:r w:rsidRPr="00757D59">
                        <w:rPr>
                          <w:rFonts w:cs="StoneSansStd-Medium"/>
                          <w:i/>
                          <w:color w:val="000000"/>
                        </w:rPr>
                        <w:t xml:space="preserve"> to the patient</w:t>
                      </w:r>
                      <w:r>
                        <w:rPr>
                          <w:rFonts w:cs="StoneSansStd-Medium"/>
                          <w:color w:val="000000"/>
                        </w:rPr>
                        <w:t xml:space="preserve"> to provide information on OUD /</w:t>
                      </w:r>
                      <w:r w:rsidR="007F42CF">
                        <w:rPr>
                          <w:rFonts w:cs="StoneSansStd-Medium"/>
                          <w:color w:val="000000"/>
                        </w:rPr>
                        <w:t xml:space="preserve"> Neonatal Abstinence Syndrome</w:t>
                      </w:r>
                      <w:r>
                        <w:rPr>
                          <w:rFonts w:cs="StoneSansStd-Medium"/>
                          <w:color w:val="000000"/>
                        </w:rPr>
                        <w:t xml:space="preserve"> </w:t>
                      </w:r>
                      <w:r w:rsidR="007F42CF">
                        <w:rPr>
                          <w:rFonts w:cs="StoneSansStd-Medium"/>
                          <w:color w:val="000000"/>
                        </w:rPr>
                        <w:t>(</w:t>
                      </w:r>
                      <w:r>
                        <w:rPr>
                          <w:rFonts w:cs="StoneSansStd-Medium"/>
                          <w:color w:val="000000"/>
                        </w:rPr>
                        <w:t>NAS</w:t>
                      </w:r>
                      <w:r w:rsidR="007F42CF">
                        <w:rPr>
                          <w:rFonts w:cs="StoneSansStd-Medium"/>
                          <w:color w:val="000000"/>
                        </w:rPr>
                        <w:t>)</w:t>
                      </w:r>
                      <w:r>
                        <w:rPr>
                          <w:rFonts w:cs="StoneSansStd-Medium"/>
                          <w:color w:val="000000"/>
                        </w:rPr>
                        <w:t xml:space="preserve"> and the importance of moms engaging in the care of the opioid exposed newborn with </w:t>
                      </w:r>
                      <w:r w:rsidR="00FA0A54">
                        <w:rPr>
                          <w:rFonts w:cs="StoneSansStd-Medium"/>
                          <w:color w:val="000000"/>
                        </w:rPr>
                        <w:t>breastfeeding, skin to skin, and rooming in</w:t>
                      </w:r>
                      <w:r>
                        <w:rPr>
                          <w:rFonts w:cs="StoneSansStd-Medium"/>
                          <w:color w:val="000000"/>
                        </w:rPr>
                        <w:t xml:space="preserve">. </w:t>
                      </w:r>
                      <w:r w:rsidR="00FA0A54">
                        <w:rPr>
                          <w:rFonts w:cs="StoneSansStd-Medium"/>
                          <w:color w:val="000000"/>
                        </w:rPr>
                        <w:t xml:space="preserve"> The L&amp;D nurse should hand off and review this form with the pp nurse.</w:t>
                      </w:r>
                    </w:p>
                    <w:p w14:paraId="4DAA0877" w14:textId="77777777" w:rsidR="00D5097F" w:rsidRPr="00F568E1" w:rsidRDefault="00D5097F" w:rsidP="007F42CF">
                      <w:pPr>
                        <w:spacing w:before="0"/>
                        <w:ind w:firstLine="720"/>
                        <w:rPr>
                          <w:rFonts w:cs="StoneSansStd-Medium"/>
                          <w:color w:val="000000"/>
                          <w:sz w:val="10"/>
                        </w:rPr>
                      </w:pPr>
                    </w:p>
                    <w:p w14:paraId="100D7D7F" w14:textId="43A1A1C2" w:rsidR="00A603FD" w:rsidRPr="00D5097F" w:rsidRDefault="00757D59" w:rsidP="007F42CF">
                      <w:pPr>
                        <w:spacing w:before="0"/>
                        <w:ind w:firstLine="720"/>
                        <w:rPr>
                          <w:rFonts w:cs="StoneSansStd-Medium"/>
                          <w:b/>
                          <w:color w:val="000000"/>
                        </w:rPr>
                      </w:pPr>
                      <w:r w:rsidRPr="00D5097F">
                        <w:rPr>
                          <w:rFonts w:cs="StoneSansStd-Medium"/>
                          <w:b/>
                          <w:color w:val="000000"/>
                        </w:rPr>
                        <w:t>The patient’s nurse should work with the rest of the obstetric clinical team to make sure the OUD Clinical Algorithm and OUD Checklists are completed</w:t>
                      </w:r>
                      <w:r w:rsidR="00FA0A54" w:rsidRPr="00D5097F">
                        <w:rPr>
                          <w:rFonts w:cs="StoneSansStd-Medium"/>
                          <w:b/>
                          <w:color w:val="000000"/>
                        </w:rPr>
                        <w:t xml:space="preserve"> prior to discharge</w:t>
                      </w:r>
                      <w:r w:rsidRPr="00D5097F">
                        <w:rPr>
                          <w:rFonts w:cs="StoneSansStd-Medium"/>
                          <w:b/>
                          <w:color w:val="000000"/>
                        </w:rPr>
                        <w:t xml:space="preserve">.  Reminding the clinical team that OUD is the leading cause of maternal death in Illinois may help the team understand why these clinical steps matter. </w:t>
                      </w:r>
                    </w:p>
                    <w:p w14:paraId="70941E3E" w14:textId="77777777" w:rsidR="00A603FD" w:rsidRDefault="00A603FD"/>
                  </w:txbxContent>
                </v:textbox>
                <w10:wrap type="square" anchorx="margin"/>
              </v:shape>
            </w:pict>
          </mc:Fallback>
        </mc:AlternateContent>
      </w:r>
      <w:r w:rsidR="00FA0A54">
        <w:rPr>
          <w:b/>
          <w:sz w:val="36"/>
          <w:szCs w:val="36"/>
        </w:rPr>
        <w:t xml:space="preserve">MNO Nursing Workflow </w:t>
      </w:r>
    </w:p>
    <w:p w14:paraId="2C86F037" w14:textId="4FBA3217" w:rsidR="00F568E1" w:rsidRPr="00F568E1" w:rsidRDefault="00F568E1" w:rsidP="00F568E1">
      <w:pPr>
        <w:autoSpaceDE w:val="0"/>
        <w:autoSpaceDN w:val="0"/>
        <w:adjustRightInd w:val="0"/>
        <w:spacing w:before="0"/>
        <w:rPr>
          <w:rFonts w:cs="StoneSansStd-Medium"/>
          <w:b/>
          <w:sz w:val="20"/>
          <w:szCs w:val="20"/>
        </w:rPr>
      </w:pPr>
    </w:p>
    <w:p w14:paraId="213A4FA0" w14:textId="2D9B1666" w:rsidR="00D077BE" w:rsidRPr="00D077BE" w:rsidRDefault="00F568E1" w:rsidP="00D077BE">
      <w:pPr>
        <w:autoSpaceDE w:val="0"/>
        <w:autoSpaceDN w:val="0"/>
        <w:adjustRightInd w:val="0"/>
        <w:spacing w:before="0"/>
        <w:jc w:val="center"/>
        <w:rPr>
          <w:rFonts w:cs="StoneSansStd-Medium"/>
          <w:b/>
          <w:sz w:val="28"/>
          <w:szCs w:val="28"/>
        </w:rPr>
      </w:pPr>
      <w:r w:rsidRPr="00F568E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860457" wp14:editId="7C1A107C">
                <wp:simplePos x="0" y="0"/>
                <wp:positionH relativeFrom="column">
                  <wp:posOffset>95250</wp:posOffset>
                </wp:positionH>
                <wp:positionV relativeFrom="paragraph">
                  <wp:posOffset>113665</wp:posOffset>
                </wp:positionV>
                <wp:extent cx="352425" cy="1404620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DF85" w14:textId="7F89B42D" w:rsidR="00F568E1" w:rsidRPr="00F568E1" w:rsidRDefault="00F568E1">
                            <w:pPr>
                              <w:rPr>
                                <w:rStyle w:val="Strong"/>
                              </w:rPr>
                            </w:pPr>
                            <w:r w:rsidRPr="00F568E1">
                              <w:rPr>
                                <w:rFonts w:cs="StoneSansStd-Medium"/>
                                <w:b/>
                                <w:color w:val="000000"/>
                                <w:sz w:val="36"/>
                              </w:rPr>
                              <w:sym w:font="Symbol" w:char="F0D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60457" id="_x0000_s1028" type="#_x0000_t202" style="position:absolute;left:0;text-align:left;margin-left:7.5pt;margin-top:8.95pt;width:27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" filled="f" stroked="f">
                <v:textbox style="mso-fit-shape-to-text:t">
                  <w:txbxContent>
                    <w:p w14:paraId="565FDF85" w14:textId="7F89B42D" w:rsidR="00F568E1" w:rsidRPr="00F568E1" w:rsidRDefault="00F568E1">
                      <w:pPr>
                        <w:rPr>
                          <w:rStyle w:val="Strong"/>
                        </w:rPr>
                      </w:pPr>
                      <w:r w:rsidRPr="00F568E1">
                        <w:rPr>
                          <w:rFonts w:cs="StoneSansStd-Medium"/>
                          <w:b/>
                          <w:color w:val="000000"/>
                          <w:sz w:val="36"/>
                        </w:rPr>
                        <w:sym w:font="Symbol" w:char="F0D6"/>
                      </w:r>
                    </w:p>
                  </w:txbxContent>
                </v:textbox>
              </v:shape>
            </w:pict>
          </mc:Fallback>
        </mc:AlternateContent>
      </w:r>
      <w:r w:rsidR="00D077BE">
        <w:rPr>
          <w:rFonts w:cs="StoneSansStd-Medium"/>
          <w:b/>
          <w:sz w:val="28"/>
          <w:szCs w:val="28"/>
        </w:rPr>
        <w:t>Labor and Delivery/Admission Nurse</w:t>
      </w:r>
      <w:r w:rsidR="00550491">
        <w:rPr>
          <w:rFonts w:cs="StoneSansStd-Medium"/>
          <w:b/>
          <w:sz w:val="28"/>
          <w:szCs w:val="28"/>
        </w:rPr>
        <w:t>: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535"/>
        <w:gridCol w:w="7470"/>
        <w:gridCol w:w="2430"/>
      </w:tblGrid>
      <w:tr w:rsidR="00D077BE" w14:paraId="6B71C8B1" w14:textId="77777777" w:rsidTr="00926274">
        <w:trPr>
          <w:trHeight w:val="458"/>
          <w:jc w:val="center"/>
        </w:trPr>
        <w:tc>
          <w:tcPr>
            <w:tcW w:w="535" w:type="dxa"/>
            <w:shd w:val="clear" w:color="auto" w:fill="F2F2F2" w:themeFill="background1" w:themeFillShade="F2"/>
          </w:tcPr>
          <w:p w14:paraId="550D6445" w14:textId="57F79DD6" w:rsidR="00D077BE" w:rsidRPr="00D077BE" w:rsidRDefault="00D077BE" w:rsidP="00D077B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b/>
                <w:color w:val="00000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CC9F47" w14:textId="77777777" w:rsidR="00D077BE" w:rsidRPr="00D077BE" w:rsidRDefault="00D077BE" w:rsidP="00D077B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b/>
                <w:color w:val="000000"/>
                <w:sz w:val="28"/>
              </w:rPr>
            </w:pPr>
            <w:r w:rsidRPr="00D077BE">
              <w:rPr>
                <w:rFonts w:cs="StoneSansStd-Medium"/>
                <w:b/>
                <w:color w:val="000000"/>
                <w:sz w:val="28"/>
              </w:rPr>
              <w:t>Nursing task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2E075C6F" w14:textId="37E62636" w:rsidR="00D077BE" w:rsidRPr="00D077BE" w:rsidRDefault="00D077BE" w:rsidP="00D077B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b/>
                <w:color w:val="000000"/>
                <w:sz w:val="28"/>
              </w:rPr>
            </w:pPr>
            <w:r w:rsidRPr="00D077BE">
              <w:rPr>
                <w:rFonts w:cs="StoneSansStd-Medium"/>
                <w:b/>
                <w:color w:val="000000"/>
                <w:sz w:val="28"/>
              </w:rPr>
              <w:t>Comments/Notes</w:t>
            </w:r>
          </w:p>
        </w:tc>
      </w:tr>
      <w:tr w:rsidR="00D077BE" w14:paraId="33A73BCB" w14:textId="77777777" w:rsidTr="00D5097F">
        <w:trPr>
          <w:trHeight w:val="647"/>
          <w:jc w:val="center"/>
        </w:trPr>
        <w:tc>
          <w:tcPr>
            <w:tcW w:w="535" w:type="dxa"/>
          </w:tcPr>
          <w:p w14:paraId="072D1B40" w14:textId="77777777" w:rsidR="00D077BE" w:rsidRDefault="00D077BE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687B1DEB" w14:textId="7A0F1756" w:rsidR="00D077BE" w:rsidRPr="00D077BE" w:rsidRDefault="00D077BE" w:rsidP="00757D59">
            <w:r>
              <w:rPr>
                <w:rFonts w:cs="StoneSansStd-Medium"/>
                <w:color w:val="000000"/>
              </w:rPr>
              <w:t>Report positive OUD screen to OB provider and give</w:t>
            </w:r>
            <w:r w:rsidR="00104BE3">
              <w:rPr>
                <w:rFonts w:cs="StoneSansStd-Medium"/>
                <w:color w:val="000000"/>
              </w:rPr>
              <w:t xml:space="preserve"> the OB</w:t>
            </w:r>
            <w:r>
              <w:rPr>
                <w:rFonts w:cs="StoneSansStd-Medium"/>
                <w:color w:val="000000"/>
              </w:rPr>
              <w:t xml:space="preserve"> provider the OUD/SBIRT Clinical Care A</w:t>
            </w:r>
            <w:r w:rsidR="00104BE3">
              <w:rPr>
                <w:rFonts w:cs="StoneSansStd-Medium"/>
                <w:color w:val="000000"/>
              </w:rPr>
              <w:t>lgorithm and OUD Clinical Care Checklist</w:t>
            </w:r>
            <w:r w:rsidR="00757D59">
              <w:rPr>
                <w:rFonts w:cs="StoneSansStd-Medium"/>
                <w:color w:val="000000"/>
              </w:rPr>
              <w:t xml:space="preserve"> to complete, remind them these items need to be completed for every patient with OUD during the hospital admission. </w:t>
            </w:r>
          </w:p>
        </w:tc>
        <w:tc>
          <w:tcPr>
            <w:tcW w:w="2430" w:type="dxa"/>
          </w:tcPr>
          <w:p w14:paraId="5637BF00" w14:textId="77777777" w:rsidR="00D077BE" w:rsidRDefault="00D077BE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D077BE" w14:paraId="66EBB435" w14:textId="77777777" w:rsidTr="00D5097F">
        <w:trPr>
          <w:trHeight w:val="685"/>
          <w:jc w:val="center"/>
        </w:trPr>
        <w:tc>
          <w:tcPr>
            <w:tcW w:w="535" w:type="dxa"/>
          </w:tcPr>
          <w:p w14:paraId="31AD9797" w14:textId="77777777" w:rsidR="00D077BE" w:rsidRDefault="00D077BE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6B9D4236" w14:textId="0E2D5B08" w:rsidR="00D077BE" w:rsidRDefault="00757D59" w:rsidP="00757D59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 xml:space="preserve">Request a neonatology </w:t>
            </w:r>
            <w:r w:rsidR="00D077BE">
              <w:rPr>
                <w:rFonts w:cs="StoneSansStd-Medium"/>
                <w:color w:val="000000"/>
              </w:rPr>
              <w:t xml:space="preserve">consult for </w:t>
            </w:r>
            <w:r w:rsidR="00104BE3">
              <w:rPr>
                <w:rFonts w:cs="StoneSansStd-Medium"/>
                <w:color w:val="000000"/>
              </w:rPr>
              <w:t xml:space="preserve">positive </w:t>
            </w:r>
            <w:r w:rsidR="00D077BE">
              <w:rPr>
                <w:rFonts w:cs="StoneSansStd-Medium"/>
                <w:color w:val="000000"/>
              </w:rPr>
              <w:t xml:space="preserve">OUD </w:t>
            </w:r>
            <w:r w:rsidR="00104BE3">
              <w:rPr>
                <w:rFonts w:cs="StoneSansStd-Medium"/>
                <w:color w:val="000000"/>
              </w:rPr>
              <w:t xml:space="preserve">screen </w:t>
            </w:r>
            <w:r>
              <w:rPr>
                <w:rFonts w:cs="StoneSansStd-Medium"/>
                <w:color w:val="000000"/>
              </w:rPr>
              <w:t>to counsel on NAS, and how moms  engage in opioid exposed newborn care.</w:t>
            </w:r>
          </w:p>
        </w:tc>
        <w:tc>
          <w:tcPr>
            <w:tcW w:w="2430" w:type="dxa"/>
          </w:tcPr>
          <w:p w14:paraId="0B0200F7" w14:textId="77777777" w:rsidR="00D077BE" w:rsidRDefault="00D077BE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7017FD" w14:paraId="006F2791" w14:textId="77777777" w:rsidTr="00D5097F">
        <w:trPr>
          <w:trHeight w:val="685"/>
          <w:jc w:val="center"/>
        </w:trPr>
        <w:tc>
          <w:tcPr>
            <w:tcW w:w="535" w:type="dxa"/>
          </w:tcPr>
          <w:p w14:paraId="250C0A39" w14:textId="77777777" w:rsidR="007017FD" w:rsidRDefault="007017FD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59F10605" w14:textId="5FC1D40A" w:rsidR="007017FD" w:rsidRDefault="007017FD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 w:rsidRPr="007017FD">
              <w:rPr>
                <w:rFonts w:cs="StoneSansStd-Medium"/>
                <w:color w:val="000000"/>
              </w:rPr>
              <w:t xml:space="preserve">Confirm </w:t>
            </w:r>
            <w:proofErr w:type="spellStart"/>
            <w:r w:rsidRPr="00757D59">
              <w:rPr>
                <w:rFonts w:cs="StoneSansStd-Medium"/>
                <w:b/>
                <w:color w:val="000000"/>
              </w:rPr>
              <w:t>Hep</w:t>
            </w:r>
            <w:proofErr w:type="spellEnd"/>
            <w:r w:rsidRPr="00757D59">
              <w:rPr>
                <w:rFonts w:cs="StoneSansStd-Medium"/>
                <w:b/>
                <w:color w:val="000000"/>
              </w:rPr>
              <w:t xml:space="preserve"> C</w:t>
            </w:r>
            <w:r w:rsidRPr="007017FD">
              <w:rPr>
                <w:rFonts w:cs="StoneSansStd-Medium"/>
                <w:color w:val="000000"/>
              </w:rPr>
              <w:t xml:space="preserve">, HIV, </w:t>
            </w:r>
            <w:proofErr w:type="spellStart"/>
            <w:r w:rsidRPr="007017FD">
              <w:rPr>
                <w:rFonts w:cs="StoneSansStd-Medium"/>
                <w:color w:val="000000"/>
              </w:rPr>
              <w:t>Hep</w:t>
            </w:r>
            <w:proofErr w:type="spellEnd"/>
            <w:r w:rsidRPr="007017FD">
              <w:rPr>
                <w:rFonts w:cs="StoneSansStd-Medium"/>
                <w:color w:val="000000"/>
              </w:rPr>
              <w:t xml:space="preserve"> B screening completed</w:t>
            </w:r>
            <w:r>
              <w:rPr>
                <w:rFonts w:cs="StoneSansStd-Medium"/>
                <w:color w:val="000000"/>
              </w:rPr>
              <w:t xml:space="preserve"> or draw appropriate lab orders as indicated</w:t>
            </w:r>
            <w:r w:rsidR="00757D59">
              <w:rPr>
                <w:rFonts w:cs="StoneSansStd-Medium"/>
                <w:color w:val="000000"/>
              </w:rPr>
              <w:t>.</w:t>
            </w:r>
          </w:p>
        </w:tc>
        <w:tc>
          <w:tcPr>
            <w:tcW w:w="2430" w:type="dxa"/>
          </w:tcPr>
          <w:p w14:paraId="0E80DB71" w14:textId="77777777" w:rsidR="007017FD" w:rsidRDefault="007017FD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D077BE" w14:paraId="6D7C6D13" w14:textId="77777777" w:rsidTr="00D5097F">
        <w:trPr>
          <w:trHeight w:val="647"/>
          <w:jc w:val="center"/>
        </w:trPr>
        <w:tc>
          <w:tcPr>
            <w:tcW w:w="535" w:type="dxa"/>
          </w:tcPr>
          <w:p w14:paraId="7B6D4318" w14:textId="77777777" w:rsidR="00D077BE" w:rsidRDefault="00D077BE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29B3FADD" w14:textId="177598E7" w:rsidR="00D077BE" w:rsidRDefault="00104BE3" w:rsidP="00757D59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>Ensure patient has received</w:t>
            </w:r>
            <w:r w:rsidR="00757D59">
              <w:rPr>
                <w:rFonts w:cs="StoneSansStd-Medium"/>
                <w:color w:val="000000"/>
              </w:rPr>
              <w:t xml:space="preserve"> the OUD/NAS education materials in the MNO folder, review materials with the patient and document.</w:t>
            </w:r>
          </w:p>
        </w:tc>
        <w:tc>
          <w:tcPr>
            <w:tcW w:w="2430" w:type="dxa"/>
          </w:tcPr>
          <w:p w14:paraId="78ABAF99" w14:textId="77777777" w:rsidR="00D077BE" w:rsidRDefault="00D077BE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D077BE" w14:paraId="0F7379CB" w14:textId="77777777" w:rsidTr="00D5097F">
        <w:trPr>
          <w:trHeight w:val="685"/>
          <w:jc w:val="center"/>
        </w:trPr>
        <w:tc>
          <w:tcPr>
            <w:tcW w:w="535" w:type="dxa"/>
          </w:tcPr>
          <w:p w14:paraId="597172B4" w14:textId="77777777" w:rsidR="00D077BE" w:rsidRDefault="00D077BE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704A4685" w14:textId="383E7BA8" w:rsidR="00D077BE" w:rsidRDefault="00F6164E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>Confirm</w:t>
            </w:r>
            <w:r w:rsidR="00104BE3">
              <w:rPr>
                <w:rFonts w:cs="StoneSansStd-Medium"/>
                <w:color w:val="000000"/>
              </w:rPr>
              <w:t xml:space="preserve"> OB Provider assessed patient’s readiness for Medicated Assisted Treatment (MAT) and plan for treatment is documented</w:t>
            </w:r>
            <w:r w:rsidR="00757D59">
              <w:rPr>
                <w:rFonts w:cs="StoneSansStd-Medium"/>
                <w:color w:val="000000"/>
              </w:rPr>
              <w:t xml:space="preserve"> before hospital discharge. Remind providers that help with clinical management of OUD / MAT is available through the </w:t>
            </w:r>
            <w:r w:rsidR="00757D59" w:rsidRPr="00FA0A54">
              <w:rPr>
                <w:rFonts w:cs="StoneSansStd-Medium"/>
                <w:i/>
                <w:color w:val="000000"/>
              </w:rPr>
              <w:t>I</w:t>
            </w:r>
            <w:r w:rsidR="00FA0A54" w:rsidRPr="00FA0A54">
              <w:rPr>
                <w:rFonts w:cs="StoneSansStd-Medium"/>
                <w:i/>
                <w:color w:val="000000"/>
              </w:rPr>
              <w:t>L Doc Assist Hotline 1-866-986-2778</w:t>
            </w:r>
            <w:r w:rsidR="00FA0A54">
              <w:rPr>
                <w:rFonts w:cs="StoneSansStd-Medium"/>
                <w:color w:val="000000"/>
              </w:rPr>
              <w:t xml:space="preserve"> </w:t>
            </w:r>
            <w:r w:rsidR="00757D59">
              <w:rPr>
                <w:rFonts w:cs="StoneSansStd-Medium"/>
                <w:color w:val="000000"/>
              </w:rPr>
              <w:t xml:space="preserve">with a free addiction med phone consult.  </w:t>
            </w:r>
          </w:p>
        </w:tc>
        <w:tc>
          <w:tcPr>
            <w:tcW w:w="2430" w:type="dxa"/>
          </w:tcPr>
          <w:p w14:paraId="6C804211" w14:textId="77777777" w:rsidR="00D077BE" w:rsidRDefault="00D077BE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D077BE" w14:paraId="77150519" w14:textId="77777777" w:rsidTr="00D5097F">
        <w:trPr>
          <w:trHeight w:val="647"/>
          <w:jc w:val="center"/>
        </w:trPr>
        <w:tc>
          <w:tcPr>
            <w:tcW w:w="535" w:type="dxa"/>
          </w:tcPr>
          <w:p w14:paraId="5C141EB6" w14:textId="77777777" w:rsidR="00D077BE" w:rsidRDefault="00D077BE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0AEB0E47" w14:textId="24404A7A" w:rsidR="00D077BE" w:rsidRDefault="00FA0A54" w:rsidP="00FA0A54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 xml:space="preserve">Confirm </w:t>
            </w:r>
            <w:r w:rsidR="00757D59">
              <w:rPr>
                <w:rFonts w:cs="StoneSansStd-Medium"/>
                <w:color w:val="000000"/>
              </w:rPr>
              <w:t>the patient is linked to behavioral health</w:t>
            </w:r>
            <w:r>
              <w:rPr>
                <w:rFonts w:cs="StoneSansStd-Medium"/>
                <w:color w:val="000000"/>
              </w:rPr>
              <w:t xml:space="preserve"> services</w:t>
            </w:r>
            <w:r w:rsidR="00757D59">
              <w:rPr>
                <w:rFonts w:cs="StoneSansStd-Medium"/>
                <w:color w:val="000000"/>
              </w:rPr>
              <w:t xml:space="preserve"> / recovery treatment program</w:t>
            </w:r>
            <w:r>
              <w:rPr>
                <w:rFonts w:cs="StoneSansStd-Medium"/>
                <w:color w:val="000000"/>
              </w:rPr>
              <w:t xml:space="preserve"> and has follow up</w:t>
            </w:r>
            <w:r w:rsidR="00757D59">
              <w:rPr>
                <w:rFonts w:cs="StoneSansStd-Medium"/>
                <w:color w:val="000000"/>
              </w:rPr>
              <w:t xml:space="preserve"> </w:t>
            </w:r>
            <w:r w:rsidR="00757D59" w:rsidRPr="00FA0A54">
              <w:rPr>
                <w:rFonts w:cs="StoneSansStd-Medium"/>
                <w:b/>
                <w:color w:val="000000"/>
              </w:rPr>
              <w:t>or</w:t>
            </w:r>
            <w:r w:rsidR="00757D59">
              <w:rPr>
                <w:rFonts w:cs="StoneSansStd-Medium"/>
                <w:color w:val="000000"/>
              </w:rPr>
              <w:t xml:space="preserve"> work with a social work consult to confirm a warm hand off and close follow up to establish linkage</w:t>
            </w:r>
            <w:r>
              <w:rPr>
                <w:rFonts w:cs="StoneSansStd-Medium"/>
                <w:color w:val="000000"/>
              </w:rPr>
              <w:t xml:space="preserve"> to services</w:t>
            </w:r>
            <w:r w:rsidR="00757D59">
              <w:rPr>
                <w:rFonts w:cs="StoneSansStd-Medium"/>
                <w:color w:val="000000"/>
              </w:rPr>
              <w:t xml:space="preserve"> before discharge.  Local </w:t>
            </w:r>
            <w:r>
              <w:rPr>
                <w:rFonts w:cs="StoneSansStd-Medium"/>
                <w:color w:val="000000"/>
              </w:rPr>
              <w:t xml:space="preserve">OUD </w:t>
            </w:r>
            <w:r w:rsidR="00757D59">
              <w:rPr>
                <w:rFonts w:cs="StoneSansStd-Medium"/>
                <w:color w:val="000000"/>
              </w:rPr>
              <w:t>treatment program options</w:t>
            </w:r>
            <w:r>
              <w:rPr>
                <w:rFonts w:cs="StoneSansStd-Medium"/>
                <w:color w:val="000000"/>
              </w:rPr>
              <w:t xml:space="preserve"> are available through the </w:t>
            </w:r>
            <w:r w:rsidRPr="00FA0A54">
              <w:rPr>
                <w:rFonts w:cs="StoneSansStd-Medium"/>
                <w:i/>
                <w:color w:val="000000"/>
              </w:rPr>
              <w:t>IL OUD Hotline 1-833-2-FINDHELP</w:t>
            </w:r>
            <w:r w:rsidR="00757D59">
              <w:rPr>
                <w:rFonts w:cs="StoneSansStd-Medium"/>
                <w:color w:val="000000"/>
              </w:rPr>
              <w:t>.</w:t>
            </w:r>
          </w:p>
        </w:tc>
        <w:tc>
          <w:tcPr>
            <w:tcW w:w="2430" w:type="dxa"/>
          </w:tcPr>
          <w:p w14:paraId="768F6B51" w14:textId="77777777" w:rsidR="00D077BE" w:rsidRDefault="00D077BE" w:rsidP="00D077B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color w:val="000000"/>
              </w:rPr>
            </w:pPr>
          </w:p>
        </w:tc>
      </w:tr>
      <w:tr w:rsidR="00757D59" w14:paraId="2F7E01AE" w14:textId="77777777" w:rsidTr="00D5097F">
        <w:trPr>
          <w:trHeight w:val="647"/>
          <w:jc w:val="center"/>
        </w:trPr>
        <w:tc>
          <w:tcPr>
            <w:tcW w:w="535" w:type="dxa"/>
          </w:tcPr>
          <w:p w14:paraId="70307FD2" w14:textId="77777777" w:rsidR="00757D59" w:rsidRDefault="00757D59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0FA4A04A" w14:textId="097F712A" w:rsidR="00757D59" w:rsidRDefault="00757D59" w:rsidP="00FA0A54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 xml:space="preserve">Confirm the provider has the Naloxone </w:t>
            </w:r>
            <w:r w:rsidR="008F6CCF" w:rsidRPr="008F6CCF">
              <w:rPr>
                <w:rFonts w:cs="StoneSansStd-Medium"/>
                <w:color w:val="000000"/>
              </w:rPr>
              <w:t>(</w:t>
            </w:r>
            <w:proofErr w:type="spellStart"/>
            <w:r w:rsidR="008F6CCF" w:rsidRPr="008F6CCF">
              <w:rPr>
                <w:rFonts w:cs="StoneSansStd-Medium"/>
                <w:color w:val="000000"/>
              </w:rPr>
              <w:t>Narcan</w:t>
            </w:r>
            <w:proofErr w:type="spellEnd"/>
            <w:r w:rsidR="008F6CCF" w:rsidRPr="008F6CCF">
              <w:rPr>
                <w:rFonts w:cs="StoneSansStd-Medium"/>
                <w:color w:val="000000"/>
              </w:rPr>
              <w:sym w:font="Symbol" w:char="F020"/>
            </w:r>
            <w:r w:rsidR="008F6CCF" w:rsidRPr="008F6CCF">
              <w:rPr>
                <w:rFonts w:cs="StoneSansStd-Medium"/>
                <w:color w:val="000000"/>
              </w:rPr>
              <w:sym w:font="Symbol" w:char="F0D2"/>
            </w:r>
            <w:r w:rsidR="008F6CCF" w:rsidRPr="008F6CCF">
              <w:rPr>
                <w:rFonts w:cs="StoneSansStd-Medium"/>
                <w:color w:val="000000"/>
              </w:rPr>
              <w:t>)</w:t>
            </w:r>
            <w:r w:rsidR="008F6CCF">
              <w:rPr>
                <w:rFonts w:cs="StoneSansStd-Medium"/>
                <w:color w:val="000000"/>
              </w:rPr>
              <w:t xml:space="preserve"> </w:t>
            </w:r>
            <w:r>
              <w:rPr>
                <w:rFonts w:cs="StoneSansStd-Medium"/>
                <w:color w:val="000000"/>
              </w:rPr>
              <w:t xml:space="preserve">quick start guide from the </w:t>
            </w:r>
            <w:r w:rsidR="00FA0A54">
              <w:rPr>
                <w:rFonts w:cs="StoneSansStd-Medium"/>
                <w:color w:val="000000"/>
              </w:rPr>
              <w:t>MNO folder (to assist with</w:t>
            </w:r>
            <w:r>
              <w:rPr>
                <w:rFonts w:cs="StoneSansStd-Medium"/>
                <w:color w:val="000000"/>
              </w:rPr>
              <w:t xml:space="preserve"> Naloxone counseling</w:t>
            </w:r>
            <w:r w:rsidR="00FA0A54">
              <w:rPr>
                <w:rFonts w:cs="StoneSansStd-Medium"/>
                <w:color w:val="000000"/>
              </w:rPr>
              <w:t>/prescription</w:t>
            </w:r>
            <w:r>
              <w:rPr>
                <w:rFonts w:cs="StoneSansStd-Medium"/>
                <w:color w:val="000000"/>
              </w:rPr>
              <w:t xml:space="preserve"> as a risk reduction strategy</w:t>
            </w:r>
            <w:r w:rsidR="00FA0A54">
              <w:rPr>
                <w:rFonts w:cs="StoneSansStd-Medium"/>
                <w:color w:val="000000"/>
              </w:rPr>
              <w:t xml:space="preserve"> for all patients who use opioids regularly).</w:t>
            </w:r>
          </w:p>
        </w:tc>
        <w:tc>
          <w:tcPr>
            <w:tcW w:w="2430" w:type="dxa"/>
          </w:tcPr>
          <w:p w14:paraId="39A5FA3E" w14:textId="77777777" w:rsidR="00757D59" w:rsidRDefault="00757D59" w:rsidP="00D077B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color w:val="000000"/>
              </w:rPr>
            </w:pPr>
          </w:p>
        </w:tc>
      </w:tr>
      <w:tr w:rsidR="00757D59" w14:paraId="7A35A33A" w14:textId="77777777" w:rsidTr="00D5097F">
        <w:trPr>
          <w:trHeight w:val="647"/>
          <w:jc w:val="center"/>
        </w:trPr>
        <w:tc>
          <w:tcPr>
            <w:tcW w:w="535" w:type="dxa"/>
          </w:tcPr>
          <w:p w14:paraId="48BE1C8D" w14:textId="77777777" w:rsidR="00757D59" w:rsidRDefault="00757D59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405A1E4C" w14:textId="0A7480A0" w:rsidR="00757D59" w:rsidRDefault="00757D59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>Remind all members of the care team that reducing stigma and treating patients with empathy and compassion improves outcomes for moms with OUD.</w:t>
            </w:r>
          </w:p>
        </w:tc>
        <w:tc>
          <w:tcPr>
            <w:tcW w:w="2430" w:type="dxa"/>
          </w:tcPr>
          <w:p w14:paraId="5C49119D" w14:textId="77777777" w:rsidR="00757D59" w:rsidRDefault="00757D59" w:rsidP="00D077B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color w:val="000000"/>
              </w:rPr>
            </w:pPr>
          </w:p>
        </w:tc>
      </w:tr>
      <w:tr w:rsidR="00757D59" w14:paraId="24C0A958" w14:textId="77777777" w:rsidTr="00D5097F">
        <w:trPr>
          <w:trHeight w:val="647"/>
          <w:jc w:val="center"/>
        </w:trPr>
        <w:tc>
          <w:tcPr>
            <w:tcW w:w="535" w:type="dxa"/>
          </w:tcPr>
          <w:p w14:paraId="6B76A500" w14:textId="77777777" w:rsidR="00757D59" w:rsidRDefault="00757D59" w:rsidP="00550491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41A4D960" w14:textId="55517721" w:rsidR="00757D59" w:rsidRDefault="00757D59" w:rsidP="00FA0A54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 xml:space="preserve">Handoff MNO folder and </w:t>
            </w:r>
            <w:r w:rsidR="00FA0A54">
              <w:rPr>
                <w:rFonts w:cs="StoneSansStd-Medium"/>
                <w:color w:val="000000"/>
              </w:rPr>
              <w:t xml:space="preserve">MNO </w:t>
            </w:r>
            <w:r>
              <w:rPr>
                <w:rFonts w:cs="StoneSansStd-Medium"/>
                <w:color w:val="000000"/>
              </w:rPr>
              <w:t>nursing workflow</w:t>
            </w:r>
            <w:r w:rsidR="00FA0A54">
              <w:rPr>
                <w:rFonts w:cs="StoneSansStd-Medium"/>
                <w:color w:val="000000"/>
              </w:rPr>
              <w:t xml:space="preserve"> </w:t>
            </w:r>
            <w:r>
              <w:rPr>
                <w:rFonts w:cs="StoneSansStd-Medium"/>
                <w:color w:val="000000"/>
              </w:rPr>
              <w:t xml:space="preserve"> to postpartum nurse and review completed tasks.</w:t>
            </w:r>
          </w:p>
        </w:tc>
        <w:tc>
          <w:tcPr>
            <w:tcW w:w="2430" w:type="dxa"/>
          </w:tcPr>
          <w:p w14:paraId="6C3412C3" w14:textId="77777777" w:rsidR="00757D59" w:rsidRDefault="00757D59" w:rsidP="00D077B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color w:val="000000"/>
              </w:rPr>
            </w:pPr>
          </w:p>
        </w:tc>
      </w:tr>
    </w:tbl>
    <w:p w14:paraId="7C7187E4" w14:textId="201B897A" w:rsidR="00550491" w:rsidRPr="00D5097F" w:rsidRDefault="001F0514" w:rsidP="00D5097F">
      <w:pPr>
        <w:autoSpaceDE w:val="0"/>
        <w:autoSpaceDN w:val="0"/>
        <w:adjustRightInd w:val="0"/>
        <w:spacing w:before="0"/>
        <w:jc w:val="left"/>
        <w:rPr>
          <w:rFonts w:cs="StoneSansStd-Medium"/>
          <w:color w:val="000000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CF137" wp14:editId="33DC4108">
                <wp:simplePos x="0" y="0"/>
                <wp:positionH relativeFrom="margin">
                  <wp:posOffset>4743450</wp:posOffset>
                </wp:positionH>
                <wp:positionV relativeFrom="paragraph">
                  <wp:posOffset>142875</wp:posOffset>
                </wp:positionV>
                <wp:extent cx="2095500" cy="666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3663A" w14:textId="77777777" w:rsidR="00F568E1" w:rsidRPr="00757D59" w:rsidRDefault="00F568E1" w:rsidP="00F568E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757D59">
                              <w:rPr>
                                <w:i/>
                              </w:rPr>
                              <w:t>atient 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F137" id="Text Box 5" o:spid="_x0000_s1029" type="#_x0000_t202" style="position:absolute;margin-left:373.5pt;margin-top:11.25pt;width:1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" fillcolor="#d8d8d8 [2732]" strokeweight=".5pt">
                <v:textbox>
                  <w:txbxContent>
                    <w:p w14:paraId="4B83663A" w14:textId="77777777" w:rsidR="00F568E1" w:rsidRPr="00757D59" w:rsidRDefault="00F568E1" w:rsidP="00F568E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757D59">
                        <w:rPr>
                          <w:i/>
                        </w:rPr>
                        <w:t>atient sticker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7720C1" w14:textId="4A0AEC64" w:rsidR="00D077BE" w:rsidRDefault="00D077BE" w:rsidP="00550491">
      <w:pPr>
        <w:pStyle w:val="ListParagraph"/>
        <w:autoSpaceDE w:val="0"/>
        <w:autoSpaceDN w:val="0"/>
        <w:adjustRightInd w:val="0"/>
        <w:spacing w:before="0"/>
        <w:jc w:val="left"/>
        <w:rPr>
          <w:rFonts w:cs="StoneSansStd-Medium"/>
          <w:color w:val="000000"/>
        </w:rPr>
      </w:pPr>
    </w:p>
    <w:p w14:paraId="3A6C4A0F" w14:textId="627E652F" w:rsidR="00F568E1" w:rsidRDefault="00F568E1" w:rsidP="00550491">
      <w:pPr>
        <w:pStyle w:val="ListParagraph"/>
        <w:autoSpaceDE w:val="0"/>
        <w:autoSpaceDN w:val="0"/>
        <w:adjustRightInd w:val="0"/>
        <w:spacing w:before="0"/>
        <w:jc w:val="left"/>
        <w:rPr>
          <w:rFonts w:cs="StoneSansStd-Medium"/>
          <w:color w:val="000000"/>
        </w:rPr>
      </w:pPr>
    </w:p>
    <w:p w14:paraId="31AD9D31" w14:textId="04479697" w:rsidR="00F568E1" w:rsidRDefault="00F568E1" w:rsidP="00550491">
      <w:pPr>
        <w:pStyle w:val="ListParagraph"/>
        <w:autoSpaceDE w:val="0"/>
        <w:autoSpaceDN w:val="0"/>
        <w:adjustRightInd w:val="0"/>
        <w:spacing w:before="0"/>
        <w:jc w:val="left"/>
        <w:rPr>
          <w:rFonts w:cs="StoneSansStd-Medium"/>
          <w:color w:val="000000"/>
        </w:rPr>
      </w:pPr>
    </w:p>
    <w:p w14:paraId="3DA7C90A" w14:textId="59C3553F" w:rsidR="00F568E1" w:rsidRDefault="00F568E1" w:rsidP="00550491">
      <w:pPr>
        <w:pStyle w:val="ListParagraph"/>
        <w:autoSpaceDE w:val="0"/>
        <w:autoSpaceDN w:val="0"/>
        <w:adjustRightInd w:val="0"/>
        <w:spacing w:before="0"/>
        <w:jc w:val="left"/>
        <w:rPr>
          <w:rFonts w:cs="StoneSansStd-Medium"/>
          <w:color w:val="000000"/>
        </w:rPr>
      </w:pPr>
    </w:p>
    <w:p w14:paraId="4B8B380D" w14:textId="4B742A0B" w:rsidR="00757D59" w:rsidRPr="00477589" w:rsidRDefault="00757D59" w:rsidP="00550491">
      <w:pPr>
        <w:pStyle w:val="ListParagraph"/>
        <w:autoSpaceDE w:val="0"/>
        <w:autoSpaceDN w:val="0"/>
        <w:adjustRightInd w:val="0"/>
        <w:spacing w:before="0"/>
        <w:jc w:val="left"/>
        <w:rPr>
          <w:rFonts w:cs="StoneSansStd-Medium"/>
          <w:color w:val="000000"/>
        </w:rPr>
      </w:pPr>
    </w:p>
    <w:p w14:paraId="37304762" w14:textId="1E8B6F1C" w:rsidR="00E97BEC" w:rsidRPr="00477589" w:rsidRDefault="00757D59" w:rsidP="00D077BE">
      <w:pPr>
        <w:autoSpaceDE w:val="0"/>
        <w:autoSpaceDN w:val="0"/>
        <w:adjustRightInd w:val="0"/>
        <w:spacing w:before="0"/>
        <w:jc w:val="center"/>
        <w:rPr>
          <w:rFonts w:cs="StoneSansStd-Semibold"/>
          <w:b/>
          <w:sz w:val="28"/>
          <w:szCs w:val="28"/>
        </w:rPr>
      </w:pPr>
      <w:r>
        <w:rPr>
          <w:rFonts w:cs="StoneSansStd-Semibold"/>
          <w:b/>
          <w:sz w:val="28"/>
          <w:szCs w:val="28"/>
        </w:rPr>
        <w:t xml:space="preserve">Postpartum / </w:t>
      </w:r>
      <w:r w:rsidR="00D077BE">
        <w:rPr>
          <w:rFonts w:cs="StoneSansStd-Semibold"/>
          <w:b/>
          <w:sz w:val="28"/>
          <w:szCs w:val="28"/>
        </w:rPr>
        <w:t>Delivery Discharge Nurse:</w:t>
      </w:r>
    </w:p>
    <w:tbl>
      <w:tblPr>
        <w:tblStyle w:val="TableGrid"/>
        <w:tblW w:w="10360" w:type="dxa"/>
        <w:jc w:val="center"/>
        <w:tblLook w:val="04A0" w:firstRow="1" w:lastRow="0" w:firstColumn="1" w:lastColumn="0" w:noHBand="0" w:noVBand="1"/>
      </w:tblPr>
      <w:tblGrid>
        <w:gridCol w:w="535"/>
        <w:gridCol w:w="7470"/>
        <w:gridCol w:w="2355"/>
      </w:tblGrid>
      <w:tr w:rsidR="00D077BE" w14:paraId="3005785A" w14:textId="77777777" w:rsidTr="00926274">
        <w:trPr>
          <w:trHeight w:val="458"/>
          <w:jc w:val="center"/>
        </w:trPr>
        <w:tc>
          <w:tcPr>
            <w:tcW w:w="535" w:type="dxa"/>
            <w:shd w:val="clear" w:color="auto" w:fill="F2F2F2" w:themeFill="background1" w:themeFillShade="F2"/>
          </w:tcPr>
          <w:p w14:paraId="522F4814" w14:textId="43CDCCEE" w:rsidR="00D077BE" w:rsidRP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b/>
                <w:color w:val="000000"/>
              </w:rPr>
            </w:pPr>
          </w:p>
        </w:tc>
        <w:tc>
          <w:tcPr>
            <w:tcW w:w="7470" w:type="dxa"/>
            <w:shd w:val="clear" w:color="auto" w:fill="BFBFBF" w:themeFill="background1" w:themeFillShade="BF"/>
          </w:tcPr>
          <w:p w14:paraId="7AECFA0F" w14:textId="5BC41F88" w:rsidR="00D077BE" w:rsidRP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b/>
                <w:color w:val="000000"/>
                <w:sz w:val="28"/>
              </w:rPr>
            </w:pPr>
            <w:r w:rsidRPr="00D077BE">
              <w:rPr>
                <w:rFonts w:cs="StoneSansStd-Medium"/>
                <w:b/>
                <w:color w:val="000000"/>
                <w:sz w:val="28"/>
              </w:rPr>
              <w:t>Nursing task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704206A2" w14:textId="77777777" w:rsidR="00D077BE" w:rsidRP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b/>
                <w:color w:val="000000"/>
                <w:sz w:val="28"/>
              </w:rPr>
            </w:pPr>
            <w:r w:rsidRPr="00D077BE">
              <w:rPr>
                <w:rFonts w:cs="StoneSansStd-Medium"/>
                <w:b/>
                <w:color w:val="000000"/>
                <w:sz w:val="28"/>
              </w:rPr>
              <w:t>Comments/Notes</w:t>
            </w:r>
          </w:p>
        </w:tc>
      </w:tr>
      <w:tr w:rsidR="00757D59" w14:paraId="147F3CC8" w14:textId="77777777" w:rsidTr="00F568E1">
        <w:trPr>
          <w:trHeight w:val="647"/>
          <w:jc w:val="center"/>
        </w:trPr>
        <w:tc>
          <w:tcPr>
            <w:tcW w:w="535" w:type="dxa"/>
          </w:tcPr>
          <w:p w14:paraId="71954E3F" w14:textId="493B8EC5" w:rsidR="00757D59" w:rsidRDefault="00F568E1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 w:rsidRPr="00F568E1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FFA2B9D" wp14:editId="30026C9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-424815</wp:posOffset>
                      </wp:positionV>
                      <wp:extent cx="352425" cy="1404620"/>
                      <wp:effectExtent l="0" t="0" r="0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25F37" w14:textId="77777777" w:rsidR="00F568E1" w:rsidRPr="00F568E1" w:rsidRDefault="00F568E1" w:rsidP="00F568E1">
                                  <w:pPr>
                                    <w:rPr>
                                      <w:rStyle w:val="Strong"/>
                                    </w:rPr>
                                  </w:pPr>
                                  <w:r w:rsidRPr="00F568E1">
                                    <w:rPr>
                                      <w:rFonts w:cs="StoneSansStd-Medium"/>
                                      <w:b/>
                                      <w:color w:val="000000"/>
                                      <w:sz w:val="36"/>
                                    </w:rPr>
                                    <w:sym w:font="Symbol" w:char="F0D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FA2B9D" id="_x0000_s1030" type="#_x0000_t202" style="position:absolute;margin-left:-5.75pt;margin-top:-33.45pt;width:27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" filled="f" stroked="f">
                      <v:textbox style="mso-fit-shape-to-text:t">
                        <w:txbxContent>
                          <w:p w14:paraId="2A325F37" w14:textId="77777777" w:rsidR="00F568E1" w:rsidRPr="00F568E1" w:rsidRDefault="00F568E1" w:rsidP="00F568E1">
                            <w:pPr>
                              <w:rPr>
                                <w:rStyle w:val="Strong"/>
                              </w:rPr>
                            </w:pPr>
                            <w:r w:rsidRPr="00F568E1">
                              <w:rPr>
                                <w:rFonts w:cs="StoneSansStd-Medium"/>
                                <w:b/>
                                <w:color w:val="000000"/>
                                <w:sz w:val="36"/>
                              </w:rPr>
                              <w:sym w:font="Symbol" w:char="F0D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</w:tcPr>
          <w:p w14:paraId="07E7BD6D" w14:textId="77CC63A1" w:rsidR="00757D59" w:rsidRDefault="00757D59" w:rsidP="00757D59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 xml:space="preserve">Review MNO patient education material (found in the MNO folder or </w:t>
            </w:r>
            <w:hyperlink r:id="rId8" w:history="1">
              <w:r w:rsidRPr="00D37DE6">
                <w:rPr>
                  <w:rStyle w:val="Hyperlink"/>
                  <w:rFonts w:cs="StoneSansStd-Medium"/>
                </w:rPr>
                <w:t>www.ilpqc.org</w:t>
              </w:r>
            </w:hyperlink>
            <w:r>
              <w:rPr>
                <w:rFonts w:cs="StoneSansStd-Medium"/>
                <w:color w:val="000000"/>
              </w:rPr>
              <w:t xml:space="preserve"> website) with the patient / family and confirm understanding of important role of mom/family in the care of opioid exposed newborns including breastfeeding, skin to skin, and rooming in. Provide education on safe sleep.  Document education provided. </w:t>
            </w:r>
          </w:p>
        </w:tc>
        <w:tc>
          <w:tcPr>
            <w:tcW w:w="2355" w:type="dxa"/>
          </w:tcPr>
          <w:p w14:paraId="605ABFDC" w14:textId="77777777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757D59" w14:paraId="1C363FE1" w14:textId="77777777" w:rsidTr="00F568E1">
        <w:trPr>
          <w:trHeight w:val="647"/>
          <w:jc w:val="center"/>
        </w:trPr>
        <w:tc>
          <w:tcPr>
            <w:tcW w:w="535" w:type="dxa"/>
          </w:tcPr>
          <w:p w14:paraId="70DC4788" w14:textId="77777777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4DB118FA" w14:textId="409E87C0" w:rsidR="00757D59" w:rsidRDefault="00757D59" w:rsidP="00757D59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 xml:space="preserve">Work with neonatology / pediatric team to </w:t>
            </w:r>
            <w:r w:rsidR="001F0514">
              <w:rPr>
                <w:rFonts w:cs="StoneSansStd-Medium"/>
                <w:color w:val="000000"/>
              </w:rPr>
              <w:t xml:space="preserve">engage and </w:t>
            </w:r>
            <w:r>
              <w:rPr>
                <w:rFonts w:cs="StoneSansStd-Medium"/>
                <w:color w:val="000000"/>
              </w:rPr>
              <w:t xml:space="preserve">support mom / family providing non-pharmacologic care as appropriate:  breastfeeding, skin to skin, rooming in, eat-sleep-console. </w:t>
            </w:r>
          </w:p>
        </w:tc>
        <w:tc>
          <w:tcPr>
            <w:tcW w:w="2355" w:type="dxa"/>
          </w:tcPr>
          <w:p w14:paraId="1E18104E" w14:textId="77777777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D077BE" w14:paraId="2692D591" w14:textId="77777777" w:rsidTr="00F568E1">
        <w:trPr>
          <w:trHeight w:val="647"/>
          <w:jc w:val="center"/>
        </w:trPr>
        <w:tc>
          <w:tcPr>
            <w:tcW w:w="535" w:type="dxa"/>
          </w:tcPr>
          <w:p w14:paraId="5CE6E624" w14:textId="77777777" w:rsid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2117DDEE" w14:textId="4934DADD" w:rsidR="00D077BE" w:rsidRDefault="00F6164E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>Review OUD Clinical Care Checklist with OB Provider to determine next steps for incomplete checklist elements before discharge</w:t>
            </w:r>
            <w:r w:rsidR="00757D59">
              <w:rPr>
                <w:rFonts w:cs="StoneSansStd-Medium"/>
                <w:color w:val="000000"/>
              </w:rPr>
              <w:t>.</w:t>
            </w:r>
          </w:p>
        </w:tc>
        <w:tc>
          <w:tcPr>
            <w:tcW w:w="2355" w:type="dxa"/>
          </w:tcPr>
          <w:p w14:paraId="2BA9A7B0" w14:textId="77777777" w:rsid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D077BE" w14:paraId="1B225E42" w14:textId="77777777" w:rsidTr="00F568E1">
        <w:trPr>
          <w:trHeight w:val="685"/>
          <w:jc w:val="center"/>
        </w:trPr>
        <w:tc>
          <w:tcPr>
            <w:tcW w:w="535" w:type="dxa"/>
          </w:tcPr>
          <w:p w14:paraId="6A17F237" w14:textId="3A642123" w:rsid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33B42051" w14:textId="7074AF85" w:rsidR="00D077BE" w:rsidRDefault="00F6164E" w:rsidP="00F6164E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>Confirm patient’s MAT plan</w:t>
            </w:r>
            <w:r w:rsidR="00757D59">
              <w:rPr>
                <w:rFonts w:cs="StoneSansStd-Medium"/>
                <w:color w:val="000000"/>
              </w:rPr>
              <w:t xml:space="preserve"> with the clinical team</w:t>
            </w:r>
            <w:r>
              <w:rPr>
                <w:rFonts w:cs="StoneSansStd-Medium"/>
                <w:color w:val="000000"/>
              </w:rPr>
              <w:t xml:space="preserve"> and patient’s understanding of next steps for MAT follow-up as indicated</w:t>
            </w:r>
            <w:r w:rsidR="0023744D">
              <w:rPr>
                <w:rFonts w:cs="StoneSansStd-Medium"/>
                <w:color w:val="000000"/>
              </w:rPr>
              <w:t>.  Document appropriately</w:t>
            </w:r>
            <w:r w:rsidR="00757D59">
              <w:rPr>
                <w:rFonts w:cs="StoneSansStd-Medium"/>
                <w:color w:val="000000"/>
              </w:rPr>
              <w:t>.</w:t>
            </w:r>
          </w:p>
        </w:tc>
        <w:tc>
          <w:tcPr>
            <w:tcW w:w="2355" w:type="dxa"/>
          </w:tcPr>
          <w:p w14:paraId="20489254" w14:textId="77777777" w:rsid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D077BE" w14:paraId="71F9549D" w14:textId="77777777" w:rsidTr="00F568E1">
        <w:trPr>
          <w:trHeight w:val="647"/>
          <w:jc w:val="center"/>
        </w:trPr>
        <w:tc>
          <w:tcPr>
            <w:tcW w:w="535" w:type="dxa"/>
          </w:tcPr>
          <w:p w14:paraId="1086D73B" w14:textId="77777777" w:rsid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1FFBB054" w14:textId="021F429D" w:rsidR="00D077BE" w:rsidRDefault="0023744D" w:rsidP="0023744D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>Confirm Behavioral Health/Recovery Treatment Program appointment made</w:t>
            </w:r>
            <w:r w:rsidR="00757D59">
              <w:rPr>
                <w:rFonts w:cs="StoneSansStd-Medium"/>
                <w:color w:val="000000"/>
              </w:rPr>
              <w:t xml:space="preserve"> before discharge</w:t>
            </w:r>
            <w:r>
              <w:rPr>
                <w:rFonts w:cs="StoneSansStd-Medium"/>
                <w:color w:val="000000"/>
              </w:rPr>
              <w:t xml:space="preserve"> for </w:t>
            </w:r>
            <w:r w:rsidR="00757D59">
              <w:rPr>
                <w:rFonts w:cs="StoneSansStd-Medium"/>
                <w:color w:val="000000"/>
              </w:rPr>
              <w:t xml:space="preserve">close </w:t>
            </w:r>
            <w:r>
              <w:rPr>
                <w:rFonts w:cs="StoneSansStd-Medium"/>
                <w:color w:val="000000"/>
              </w:rPr>
              <w:t>postpartum follow-up</w:t>
            </w:r>
            <w:r w:rsidR="00757D59">
              <w:rPr>
                <w:rFonts w:cs="StoneSansStd-Medium"/>
                <w:color w:val="000000"/>
              </w:rPr>
              <w:t>.</w:t>
            </w:r>
          </w:p>
        </w:tc>
        <w:tc>
          <w:tcPr>
            <w:tcW w:w="2355" w:type="dxa"/>
          </w:tcPr>
          <w:p w14:paraId="15A83B58" w14:textId="77777777" w:rsid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D077BE" w14:paraId="62CB4B5C" w14:textId="77777777" w:rsidTr="00F568E1">
        <w:trPr>
          <w:trHeight w:val="685"/>
          <w:jc w:val="center"/>
        </w:trPr>
        <w:tc>
          <w:tcPr>
            <w:tcW w:w="535" w:type="dxa"/>
          </w:tcPr>
          <w:p w14:paraId="05300D57" w14:textId="77777777" w:rsid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1F7C714A" w14:textId="06D18972" w:rsidR="00D077BE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 xml:space="preserve">Confirm </w:t>
            </w:r>
            <w:r w:rsidR="0023744D">
              <w:rPr>
                <w:rFonts w:cs="StoneSansStd-Medium"/>
                <w:color w:val="000000"/>
              </w:rPr>
              <w:t>Naloxone (</w:t>
            </w:r>
            <w:proofErr w:type="spellStart"/>
            <w:r w:rsidR="0023744D">
              <w:rPr>
                <w:rFonts w:cs="StoneSansStd-Medium"/>
                <w:color w:val="000000"/>
              </w:rPr>
              <w:t>Narcan</w:t>
            </w:r>
            <w:proofErr w:type="spellEnd"/>
            <w:r w:rsidR="0023744D">
              <w:rPr>
                <w:rFonts w:cs="StoneSansStd-Medium"/>
                <w:color w:val="000000"/>
              </w:rPr>
              <w:sym w:font="Symbol" w:char="F020"/>
            </w:r>
            <w:r w:rsidR="0023744D">
              <w:rPr>
                <w:rFonts w:cs="StoneSansStd-Medium"/>
                <w:color w:val="000000"/>
              </w:rPr>
              <w:sym w:font="Symbol" w:char="F0D2"/>
            </w:r>
            <w:r w:rsidR="0023744D">
              <w:rPr>
                <w:rFonts w:cs="StoneSansStd-Medium"/>
                <w:color w:val="000000"/>
              </w:rPr>
              <w:t xml:space="preserve">) </w:t>
            </w:r>
            <w:r>
              <w:rPr>
                <w:rFonts w:cs="StoneSansStd-Medium"/>
                <w:color w:val="000000"/>
              </w:rPr>
              <w:t xml:space="preserve">counseling has been provided by the clinical team and a </w:t>
            </w:r>
            <w:r w:rsidR="0023744D">
              <w:rPr>
                <w:rFonts w:cs="StoneSansStd-Medium"/>
                <w:color w:val="000000"/>
              </w:rPr>
              <w:t>prescription has been provided</w:t>
            </w:r>
            <w:r>
              <w:rPr>
                <w:rFonts w:cs="StoneSansStd-Medium"/>
                <w:color w:val="000000"/>
              </w:rPr>
              <w:t xml:space="preserve"> before discharge. If possible, encourage having the prescription filled prior to discharge. Document counseling / prescription received. </w:t>
            </w:r>
          </w:p>
        </w:tc>
        <w:tc>
          <w:tcPr>
            <w:tcW w:w="2355" w:type="dxa"/>
          </w:tcPr>
          <w:p w14:paraId="0412DD95" w14:textId="77777777" w:rsid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757D59" w14:paraId="56B00332" w14:textId="77777777" w:rsidTr="00F568E1">
        <w:trPr>
          <w:trHeight w:val="685"/>
          <w:jc w:val="center"/>
        </w:trPr>
        <w:tc>
          <w:tcPr>
            <w:tcW w:w="535" w:type="dxa"/>
          </w:tcPr>
          <w:p w14:paraId="02F15677" w14:textId="77777777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7F8ED5B0" w14:textId="0B1F1910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 xml:space="preserve">Confirm Hepatitis C screening completed and results provided to the patient, follow up plan established by OB for all positive screens. </w:t>
            </w:r>
          </w:p>
        </w:tc>
        <w:tc>
          <w:tcPr>
            <w:tcW w:w="2355" w:type="dxa"/>
          </w:tcPr>
          <w:p w14:paraId="25A8C591" w14:textId="77777777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</w:tr>
      <w:tr w:rsidR="00D077BE" w14:paraId="2EA4966A" w14:textId="77777777" w:rsidTr="00F568E1">
        <w:trPr>
          <w:trHeight w:val="647"/>
          <w:jc w:val="center"/>
        </w:trPr>
        <w:tc>
          <w:tcPr>
            <w:tcW w:w="535" w:type="dxa"/>
          </w:tcPr>
          <w:p w14:paraId="2C16E509" w14:textId="77777777" w:rsid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055D513B" w14:textId="1C335C25" w:rsidR="00D077BE" w:rsidRDefault="007017FD" w:rsidP="00757D59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>Ensure all appropriate elements in the OUD Clinical Care Checklist are complete</w:t>
            </w:r>
            <w:r w:rsidR="00757D59">
              <w:rPr>
                <w:rFonts w:cs="StoneSansStd-Medium"/>
                <w:color w:val="000000"/>
              </w:rPr>
              <w:t xml:space="preserve"> before discharge.</w:t>
            </w:r>
          </w:p>
        </w:tc>
        <w:tc>
          <w:tcPr>
            <w:tcW w:w="2355" w:type="dxa"/>
          </w:tcPr>
          <w:p w14:paraId="6801F86F" w14:textId="77777777" w:rsidR="00D077BE" w:rsidRDefault="00D077BE" w:rsidP="00FA7CE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color w:val="000000"/>
              </w:rPr>
            </w:pPr>
          </w:p>
        </w:tc>
      </w:tr>
      <w:tr w:rsidR="00757D59" w14:paraId="6EFCC2A4" w14:textId="77777777" w:rsidTr="00F568E1">
        <w:trPr>
          <w:trHeight w:val="647"/>
          <w:jc w:val="center"/>
        </w:trPr>
        <w:tc>
          <w:tcPr>
            <w:tcW w:w="535" w:type="dxa"/>
          </w:tcPr>
          <w:p w14:paraId="223A579B" w14:textId="77777777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333FA7A8" w14:textId="5F83E8AD" w:rsidR="00757D59" w:rsidRDefault="00757D59" w:rsidP="00757D59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 xml:space="preserve">Confirm patient has an early postpartum follow up visit with OB for 1-2 weeks postpartum scheduled before hospital discharge. </w:t>
            </w:r>
          </w:p>
        </w:tc>
        <w:tc>
          <w:tcPr>
            <w:tcW w:w="2355" w:type="dxa"/>
          </w:tcPr>
          <w:p w14:paraId="2C0FA369" w14:textId="77777777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color w:val="000000"/>
              </w:rPr>
            </w:pPr>
          </w:p>
        </w:tc>
      </w:tr>
      <w:tr w:rsidR="00757D59" w14:paraId="57C9F36B" w14:textId="77777777" w:rsidTr="00F568E1">
        <w:trPr>
          <w:trHeight w:val="647"/>
          <w:jc w:val="center"/>
        </w:trPr>
        <w:tc>
          <w:tcPr>
            <w:tcW w:w="535" w:type="dxa"/>
          </w:tcPr>
          <w:p w14:paraId="6380DFC4" w14:textId="77777777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62153CCA" w14:textId="7AA20604" w:rsidR="00757D59" w:rsidRDefault="00FA0A54" w:rsidP="00FA0A54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>Ensure</w:t>
            </w:r>
            <w:r w:rsidR="00757D59">
              <w:rPr>
                <w:rFonts w:cs="StoneSansStd-Medium"/>
                <w:color w:val="000000"/>
              </w:rPr>
              <w:t xml:space="preserve"> the OB clinical team is in communication with neonatology / pediatrics to confirm a </w:t>
            </w:r>
            <w:r>
              <w:rPr>
                <w:rFonts w:cs="StoneSansStd-Medium"/>
                <w:color w:val="000000"/>
              </w:rPr>
              <w:t>coordinated</w:t>
            </w:r>
            <w:r w:rsidR="00757D59">
              <w:rPr>
                <w:rFonts w:cs="StoneSansStd-Medium"/>
                <w:color w:val="000000"/>
              </w:rPr>
              <w:t xml:space="preserve"> discharge plan</w:t>
            </w:r>
            <w:r>
              <w:rPr>
                <w:rFonts w:cs="StoneSansStd-Medium"/>
                <w:color w:val="000000"/>
              </w:rPr>
              <w:t xml:space="preserve"> checklist</w:t>
            </w:r>
            <w:r w:rsidR="00757D59">
              <w:rPr>
                <w:rFonts w:cs="StoneSansStd-Medium"/>
                <w:color w:val="000000"/>
              </w:rPr>
              <w:t xml:space="preserve"> has been </w:t>
            </w:r>
            <w:r>
              <w:rPr>
                <w:rFonts w:cs="StoneSansStd-Medium"/>
                <w:color w:val="000000"/>
              </w:rPr>
              <w:t xml:space="preserve">or will be </w:t>
            </w:r>
            <w:r w:rsidR="00757D59">
              <w:rPr>
                <w:rFonts w:cs="StoneSansStd-Medium"/>
                <w:color w:val="000000"/>
              </w:rPr>
              <w:t xml:space="preserve">completed for </w:t>
            </w:r>
            <w:r>
              <w:rPr>
                <w:rFonts w:cs="StoneSansStd-Medium"/>
                <w:color w:val="000000"/>
              </w:rPr>
              <w:t xml:space="preserve">the </w:t>
            </w:r>
            <w:r w:rsidR="00757D59">
              <w:rPr>
                <w:rFonts w:cs="StoneSansStd-Medium"/>
                <w:color w:val="000000"/>
              </w:rPr>
              <w:t xml:space="preserve">newborn and make sure the patient / family </w:t>
            </w:r>
            <w:r>
              <w:rPr>
                <w:rFonts w:cs="StoneSansStd-Medium"/>
                <w:color w:val="000000"/>
              </w:rPr>
              <w:t>is engaged in and understands  the discharge plan process.</w:t>
            </w:r>
          </w:p>
        </w:tc>
        <w:tc>
          <w:tcPr>
            <w:tcW w:w="2355" w:type="dxa"/>
          </w:tcPr>
          <w:p w14:paraId="63CA025F" w14:textId="77777777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color w:val="000000"/>
              </w:rPr>
            </w:pPr>
          </w:p>
        </w:tc>
      </w:tr>
      <w:tr w:rsidR="00757D59" w14:paraId="2B13022C" w14:textId="77777777" w:rsidTr="00F568E1">
        <w:trPr>
          <w:trHeight w:val="647"/>
          <w:jc w:val="center"/>
        </w:trPr>
        <w:tc>
          <w:tcPr>
            <w:tcW w:w="535" w:type="dxa"/>
          </w:tcPr>
          <w:p w14:paraId="453836BC" w14:textId="77777777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</w:p>
        </w:tc>
        <w:tc>
          <w:tcPr>
            <w:tcW w:w="7470" w:type="dxa"/>
          </w:tcPr>
          <w:p w14:paraId="1898AA6F" w14:textId="4532C210" w:rsidR="00757D59" w:rsidRDefault="00757D59" w:rsidP="00757D59">
            <w:pPr>
              <w:pStyle w:val="ListParagraph"/>
              <w:autoSpaceDE w:val="0"/>
              <w:autoSpaceDN w:val="0"/>
              <w:adjustRightInd w:val="0"/>
              <w:ind w:left="0"/>
              <w:jc w:val="left"/>
              <w:rPr>
                <w:rFonts w:cs="StoneSansStd-Medium"/>
                <w:color w:val="000000"/>
              </w:rPr>
            </w:pPr>
            <w:r>
              <w:rPr>
                <w:rFonts w:cs="StoneSansStd-Medium"/>
                <w:color w:val="000000"/>
              </w:rPr>
              <w:t>Remind all members of the care team that reducing stigma and treating patients with empathy and compassion improves outcomes for moms with OUD.</w:t>
            </w:r>
          </w:p>
        </w:tc>
        <w:tc>
          <w:tcPr>
            <w:tcW w:w="2355" w:type="dxa"/>
          </w:tcPr>
          <w:p w14:paraId="33CF1986" w14:textId="77777777" w:rsidR="00757D59" w:rsidRDefault="00757D59" w:rsidP="00FA7CE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StoneSansStd-Medium"/>
                <w:color w:val="000000"/>
              </w:rPr>
            </w:pPr>
          </w:p>
        </w:tc>
      </w:tr>
    </w:tbl>
    <w:p w14:paraId="7B2B1D0C" w14:textId="77777777" w:rsidR="00E97BEC" w:rsidRPr="00477589" w:rsidRDefault="00E97BEC" w:rsidP="00D077BE">
      <w:pPr>
        <w:pStyle w:val="ListParagraph"/>
        <w:autoSpaceDE w:val="0"/>
        <w:autoSpaceDN w:val="0"/>
        <w:adjustRightInd w:val="0"/>
        <w:spacing w:before="0"/>
        <w:jc w:val="left"/>
        <w:rPr>
          <w:rFonts w:cs="StoneSansStd-Medium"/>
          <w:color w:val="000000"/>
        </w:rPr>
      </w:pPr>
    </w:p>
    <w:sectPr w:rsidR="00E97BEC" w:rsidRPr="00477589" w:rsidSect="00D5097F">
      <w:footerReference w:type="default" r:id="rId9"/>
      <w:pgSz w:w="12240" w:h="15840"/>
      <w:pgMar w:top="180" w:right="81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57C1A" w14:textId="77777777" w:rsidR="00F568E1" w:rsidRDefault="00F568E1" w:rsidP="00F568E1">
      <w:pPr>
        <w:spacing w:before="0"/>
      </w:pPr>
      <w:r>
        <w:separator/>
      </w:r>
    </w:p>
  </w:endnote>
  <w:endnote w:type="continuationSeparator" w:id="0">
    <w:p w14:paraId="43B5BCF8" w14:textId="77777777" w:rsidR="00F568E1" w:rsidRDefault="00F568E1" w:rsidP="00F568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St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toneSansSt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C1EA" w14:textId="77777777" w:rsidR="00F568E1" w:rsidRDefault="00F56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8AD6D" w14:textId="77777777" w:rsidR="00F568E1" w:rsidRDefault="00F568E1" w:rsidP="00F568E1">
      <w:pPr>
        <w:spacing w:before="0"/>
      </w:pPr>
      <w:r>
        <w:separator/>
      </w:r>
    </w:p>
  </w:footnote>
  <w:footnote w:type="continuationSeparator" w:id="0">
    <w:p w14:paraId="23241661" w14:textId="77777777" w:rsidR="00F568E1" w:rsidRDefault="00F568E1" w:rsidP="00F568E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5E0B"/>
    <w:multiLevelType w:val="hybridMultilevel"/>
    <w:tmpl w:val="4FC2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6934"/>
    <w:multiLevelType w:val="hybridMultilevel"/>
    <w:tmpl w:val="95FA3B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A6D42B1"/>
    <w:multiLevelType w:val="hybridMultilevel"/>
    <w:tmpl w:val="A8CC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111B0"/>
    <w:multiLevelType w:val="hybridMultilevel"/>
    <w:tmpl w:val="2AF8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2D53E">
      <w:numFmt w:val="bullet"/>
      <w:lvlText w:val="•"/>
      <w:lvlJc w:val="left"/>
      <w:pPr>
        <w:ind w:left="1440" w:hanging="360"/>
      </w:pPr>
      <w:rPr>
        <w:rFonts w:ascii="StoneSansStd-Medium" w:eastAsiaTheme="minorHAnsi" w:hAnsi="StoneSansStd-Medium" w:cs="StoneSansStd-Medium" w:hint="default"/>
        <w:color w:val="613394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FFE92"/>
    <w:multiLevelType w:val="hybridMultilevel"/>
    <w:tmpl w:val="1BE9C8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C"/>
    <w:rsid w:val="000238D1"/>
    <w:rsid w:val="00104BE3"/>
    <w:rsid w:val="00115696"/>
    <w:rsid w:val="001F0514"/>
    <w:rsid w:val="0023744D"/>
    <w:rsid w:val="00312FE9"/>
    <w:rsid w:val="00477589"/>
    <w:rsid w:val="004821A2"/>
    <w:rsid w:val="00550491"/>
    <w:rsid w:val="0057446D"/>
    <w:rsid w:val="006D2A95"/>
    <w:rsid w:val="006E149C"/>
    <w:rsid w:val="007017FD"/>
    <w:rsid w:val="00757D59"/>
    <w:rsid w:val="007F42CF"/>
    <w:rsid w:val="008F6CCF"/>
    <w:rsid w:val="00926274"/>
    <w:rsid w:val="00A603FD"/>
    <w:rsid w:val="00C43F19"/>
    <w:rsid w:val="00D077BE"/>
    <w:rsid w:val="00D5097F"/>
    <w:rsid w:val="00E97BEC"/>
    <w:rsid w:val="00F568E1"/>
    <w:rsid w:val="00F6164E"/>
    <w:rsid w:val="00F82543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387F"/>
  <w15:docId w15:val="{1306FB8F-7755-479A-9120-04389B99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89"/>
    <w:pPr>
      <w:ind w:left="720"/>
      <w:contextualSpacing/>
    </w:pPr>
  </w:style>
  <w:style w:type="table" w:styleId="TableGrid">
    <w:name w:val="Table Grid"/>
    <w:basedOn w:val="TableNormal"/>
    <w:uiPriority w:val="59"/>
    <w:rsid w:val="00D077B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64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374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7D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8E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568E1"/>
  </w:style>
  <w:style w:type="paragraph" w:styleId="Footer">
    <w:name w:val="footer"/>
    <w:basedOn w:val="Normal"/>
    <w:link w:val="FooterChar"/>
    <w:uiPriority w:val="99"/>
    <w:unhideWhenUsed/>
    <w:rsid w:val="00F568E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568E1"/>
  </w:style>
  <w:style w:type="character" w:styleId="Strong">
    <w:name w:val="Strong"/>
    <w:basedOn w:val="DefaultParagraphFont"/>
    <w:uiPriority w:val="22"/>
    <w:qFormat/>
    <w:rsid w:val="00F56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q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perraula</dc:creator>
  <cp:lastModifiedBy>Perrault, Autumn</cp:lastModifiedBy>
  <cp:revision>2</cp:revision>
  <dcterms:created xsi:type="dcterms:W3CDTF">2019-12-11T00:12:00Z</dcterms:created>
  <dcterms:modified xsi:type="dcterms:W3CDTF">2019-12-11T00:12:00Z</dcterms:modified>
</cp:coreProperties>
</file>